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924" w:rsidRDefault="00840924" w:rsidP="00840924">
      <w:pPr>
        <w:ind w:left="1416" w:firstLine="708"/>
        <w:rPr>
          <w:sz w:val="36"/>
          <w:szCs w:val="36"/>
        </w:rPr>
      </w:pPr>
    </w:p>
    <w:p w:rsidR="00CC437D" w:rsidRDefault="00CC437D" w:rsidP="00CC437D">
      <w:pPr>
        <w:pStyle w:val="1"/>
        <w:rPr>
          <w:sz w:val="42"/>
          <w:szCs w:val="42"/>
        </w:rPr>
      </w:pPr>
      <w:r>
        <w:rPr>
          <w:sz w:val="42"/>
          <w:szCs w:val="42"/>
        </w:rPr>
        <w:t>Порядок назначения ежемесячных выплат на третьего и последующего ребенка</w:t>
      </w:r>
    </w:p>
    <w:p w:rsidR="00CC437D" w:rsidRPr="00CC7316" w:rsidRDefault="00CC437D" w:rsidP="00CC437D">
      <w:pPr>
        <w:pStyle w:val="a5"/>
        <w:rPr>
          <w:sz w:val="32"/>
          <w:szCs w:val="32"/>
        </w:rPr>
      </w:pPr>
      <w:hyperlink r:id="rId5" w:history="1">
        <w:r w:rsidR="00CC7316">
          <w:rPr>
            <w:sz w:val="32"/>
            <w:szCs w:val="32"/>
            <w:u w:val="single"/>
          </w:rPr>
          <w:t>Отдел</w:t>
        </w:r>
      </w:hyperlink>
      <w:r w:rsidR="00CC7316">
        <w:rPr>
          <w:sz w:val="32"/>
          <w:szCs w:val="32"/>
          <w:u w:val="single"/>
        </w:rPr>
        <w:t xml:space="preserve"> филиала</w:t>
      </w:r>
      <w:r w:rsidR="006A357B" w:rsidRPr="00CC7316">
        <w:rPr>
          <w:sz w:val="32"/>
          <w:szCs w:val="32"/>
          <w:u w:val="single"/>
        </w:rPr>
        <w:t xml:space="preserve"> </w:t>
      </w:r>
      <w:r w:rsidR="006A357B" w:rsidRPr="00CC7316">
        <w:rPr>
          <w:sz w:val="32"/>
          <w:szCs w:val="32"/>
        </w:rPr>
        <w:t xml:space="preserve">ГКУ РЦСПН по </w:t>
      </w:r>
      <w:proofErr w:type="spellStart"/>
      <w:r w:rsidR="006A357B" w:rsidRPr="00CC7316">
        <w:rPr>
          <w:sz w:val="32"/>
          <w:szCs w:val="32"/>
        </w:rPr>
        <w:t>Дуванскому</w:t>
      </w:r>
      <w:proofErr w:type="spellEnd"/>
      <w:r w:rsidR="006A357B" w:rsidRPr="00CC7316">
        <w:rPr>
          <w:sz w:val="32"/>
          <w:szCs w:val="32"/>
        </w:rPr>
        <w:t xml:space="preserve"> району в </w:t>
      </w:r>
      <w:proofErr w:type="spellStart"/>
      <w:r w:rsidR="006A357B" w:rsidRPr="00CC7316">
        <w:rPr>
          <w:sz w:val="32"/>
          <w:szCs w:val="32"/>
        </w:rPr>
        <w:t>Кигинском</w:t>
      </w:r>
      <w:proofErr w:type="spellEnd"/>
      <w:r w:rsidR="006A357B" w:rsidRPr="00CC7316">
        <w:rPr>
          <w:sz w:val="32"/>
          <w:szCs w:val="32"/>
        </w:rPr>
        <w:t xml:space="preserve"> районе </w:t>
      </w:r>
      <w:r w:rsidRPr="00CC7316">
        <w:rPr>
          <w:sz w:val="32"/>
          <w:szCs w:val="32"/>
        </w:rPr>
        <w:t>Республиканского центра социальной поддержки населения начал прием заявлений от граждан на получение ежемесячных выплат на третьего и последующего ребенка, рожденного или усыновленного в 2018 году. </w:t>
      </w:r>
      <w:r w:rsidRPr="00CC7316">
        <w:rPr>
          <w:sz w:val="32"/>
          <w:szCs w:val="32"/>
        </w:rPr>
        <w:br/>
      </w:r>
      <w:r w:rsidRPr="00CC7316">
        <w:rPr>
          <w:sz w:val="32"/>
          <w:szCs w:val="32"/>
        </w:rPr>
        <w:br/>
      </w:r>
      <w:r w:rsidRPr="00CC7316">
        <w:rPr>
          <w:sz w:val="32"/>
          <w:szCs w:val="32"/>
        </w:rPr>
        <w:br/>
        <w:t>Согласно федеральному закону </w:t>
      </w:r>
      <w:hyperlink r:id="rId6" w:tgtFrame="_blank" w:history="1">
        <w:r w:rsidRPr="00CC7316">
          <w:rPr>
            <w:rStyle w:val="a6"/>
            <w:sz w:val="32"/>
            <w:szCs w:val="32"/>
          </w:rPr>
          <w:t>«О ежемесячных выплатах семьям, имеющим детей»</w:t>
        </w:r>
      </w:hyperlink>
      <w:r w:rsidRPr="00CC7316">
        <w:rPr>
          <w:sz w:val="32"/>
          <w:szCs w:val="32"/>
        </w:rPr>
        <w:t> для назначения выплаты должны быть соблюдены следующие требования: </w:t>
      </w:r>
    </w:p>
    <w:p w:rsidR="00CC437D" w:rsidRPr="00CC7316" w:rsidRDefault="00CC437D" w:rsidP="00CC437D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CC7316">
        <w:rPr>
          <w:sz w:val="32"/>
          <w:szCs w:val="32"/>
        </w:rPr>
        <w:t>ребенок рожден (усыновлен) после 1 января 2018 года и является гражданином Российской Федерации;</w:t>
      </w:r>
    </w:p>
    <w:p w:rsidR="00CC437D" w:rsidRPr="00CC7316" w:rsidRDefault="00CC437D" w:rsidP="00CC437D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CC7316">
        <w:rPr>
          <w:sz w:val="32"/>
          <w:szCs w:val="32"/>
        </w:rPr>
        <w:t>размер среднедушевого дохода семьи не превышает 1,5-кратную величину прожиточного минимума трудоспособного населения, установленную в субъекте РФ за второй квартал года, предшествующего году обращения за назначением указанной выплаты. </w:t>
      </w:r>
    </w:p>
    <w:p w:rsidR="00CC437D" w:rsidRPr="00CC7316" w:rsidRDefault="00CC437D" w:rsidP="00CC437D">
      <w:pPr>
        <w:pStyle w:val="a5"/>
        <w:rPr>
          <w:sz w:val="32"/>
          <w:szCs w:val="32"/>
        </w:rPr>
      </w:pPr>
      <w:r w:rsidRPr="00CC7316">
        <w:rPr>
          <w:sz w:val="32"/>
          <w:szCs w:val="32"/>
        </w:rPr>
        <w:t>К заявлению должны прилагаться документы, подтверждающие рождение детей (свидетельство о рождении ребенка, выписка из решения органа опеки и попечительства об установлении над ребенком опеки); документы, подтверждающие принадлежность к гражданству Российской Федерации; сведения о доходах членов семьи (например, справка с места работы, сведения о получении пенсии, стипендий, пособий в связи с рождением ребенка) и др. </w:t>
      </w:r>
      <w:r w:rsidRPr="00CC7316">
        <w:rPr>
          <w:sz w:val="32"/>
          <w:szCs w:val="32"/>
        </w:rPr>
        <w:br/>
      </w:r>
      <w:r w:rsidRPr="00CC7316">
        <w:rPr>
          <w:sz w:val="32"/>
          <w:szCs w:val="32"/>
        </w:rPr>
        <w:br/>
      </w:r>
      <w:r w:rsidR="006A357B" w:rsidRPr="00CC7316">
        <w:rPr>
          <w:sz w:val="32"/>
          <w:szCs w:val="32"/>
        </w:rPr>
        <w:t>Р</w:t>
      </w:r>
      <w:r w:rsidRPr="00CC7316">
        <w:rPr>
          <w:sz w:val="32"/>
          <w:szCs w:val="32"/>
        </w:rPr>
        <w:t xml:space="preserve">азмер </w:t>
      </w:r>
      <w:r w:rsidR="006A357B" w:rsidRPr="00CC7316">
        <w:rPr>
          <w:sz w:val="32"/>
          <w:szCs w:val="32"/>
        </w:rPr>
        <w:t xml:space="preserve">выплаты на третьего и </w:t>
      </w:r>
      <w:proofErr w:type="gramStart"/>
      <w:r w:rsidR="006A357B" w:rsidRPr="00CC7316">
        <w:rPr>
          <w:sz w:val="32"/>
          <w:szCs w:val="32"/>
        </w:rPr>
        <w:t>последующего ребенка, рожденного в 2018 году</w:t>
      </w:r>
      <w:r w:rsidRPr="00CC7316">
        <w:rPr>
          <w:sz w:val="32"/>
          <w:szCs w:val="32"/>
        </w:rPr>
        <w:t xml:space="preserve"> составит</w:t>
      </w:r>
      <w:proofErr w:type="gramEnd"/>
      <w:r w:rsidRPr="00CC7316">
        <w:rPr>
          <w:sz w:val="32"/>
          <w:szCs w:val="32"/>
        </w:rPr>
        <w:t xml:space="preserve"> 8993 рубля. Данные выплаты будут производиться до достижения ребенком трех лет. Согласно Указу Главы Республики Башкортостан от 20 декабря 2017 года «О мерах по совершенствованию социальной поддержки многодетных семей в Республике Башкортостан», право на получение данной выплаты получат многодетные семьи, среднедушевой доход которых не </w:t>
      </w:r>
      <w:r w:rsidRPr="00CC7316">
        <w:rPr>
          <w:sz w:val="32"/>
          <w:szCs w:val="32"/>
        </w:rPr>
        <w:lastRenderedPageBreak/>
        <w:t>превышает величины прожиточного минимума для детей, установленной в Башкортостане на момент подачи документов. На сегодняшний день величина прожиточного минимума для детей составляет  в Башкортостане 8483 рубля. </w:t>
      </w:r>
      <w:r w:rsidRPr="00CC7316">
        <w:rPr>
          <w:sz w:val="32"/>
          <w:szCs w:val="32"/>
        </w:rPr>
        <w:br/>
      </w:r>
      <w:r w:rsidRPr="00CC7316">
        <w:rPr>
          <w:sz w:val="32"/>
          <w:szCs w:val="32"/>
        </w:rPr>
        <w:br/>
        <w:t>Чтобы понять, имеет ли семья право на выплату, нужно взять общую сумму доходов членов семьи (мама, папа, дети) за последние 3 календарных месяца, разделить ее на 3, а  потом разделить на количество членов семьи, включая рожденного ребенка. Если полученная величина не превышает 8483 рубля, то семья имеет право на получение данной меры социальной поддержки. </w:t>
      </w:r>
      <w:r w:rsidRPr="00CC7316">
        <w:rPr>
          <w:sz w:val="32"/>
          <w:szCs w:val="32"/>
        </w:rPr>
        <w:br/>
      </w:r>
      <w:r w:rsidRPr="00CC7316">
        <w:rPr>
          <w:sz w:val="32"/>
          <w:szCs w:val="32"/>
        </w:rPr>
        <w:br/>
        <w:t>Обращаем внимание, что доходы каждого члена семьи, в соответствии с законодательством Российской Федерации, учитываются до вычетов налогов. То есть при подсчете доходов следует учитывать начисленные суммы, а не выплаченные (то есть до удержания налога). </w:t>
      </w:r>
      <w:r w:rsidRPr="00CC7316">
        <w:rPr>
          <w:sz w:val="32"/>
          <w:szCs w:val="32"/>
        </w:rPr>
        <w:br/>
      </w:r>
      <w:r w:rsidRPr="00CC7316">
        <w:rPr>
          <w:sz w:val="32"/>
          <w:szCs w:val="32"/>
        </w:rPr>
        <w:br/>
      </w:r>
      <w:r w:rsidR="006A357B" w:rsidRPr="00CC7316">
        <w:rPr>
          <w:sz w:val="32"/>
          <w:szCs w:val="32"/>
        </w:rPr>
        <w:t>П</w:t>
      </w:r>
      <w:r w:rsidRPr="00CC7316">
        <w:rPr>
          <w:sz w:val="32"/>
          <w:szCs w:val="32"/>
        </w:rPr>
        <w:t>ерерасчет</w:t>
      </w:r>
      <w:r w:rsidR="006A357B" w:rsidRPr="00CC7316">
        <w:rPr>
          <w:sz w:val="32"/>
          <w:szCs w:val="32"/>
        </w:rPr>
        <w:t xml:space="preserve"> будет произведен</w:t>
      </w:r>
      <w:r w:rsidRPr="00CC7316">
        <w:rPr>
          <w:sz w:val="32"/>
          <w:szCs w:val="32"/>
        </w:rPr>
        <w:t xml:space="preserve"> с момента рождения ребенка. То есть, допустим, если ребенок родился в январе, а документы поступят в органы социальной защиты в марте или даже в июне, то данная семья получит все положенные выплаты, начиная со дня рождения ребенка. Единственное, надо помнить, что документы необходимо подать не позднее шести месяцев после рождения ребенка. </w:t>
      </w:r>
      <w:r w:rsidRPr="00CC7316">
        <w:rPr>
          <w:sz w:val="32"/>
          <w:szCs w:val="32"/>
        </w:rPr>
        <w:br/>
      </w:r>
      <w:r w:rsidRPr="00CC7316">
        <w:rPr>
          <w:sz w:val="32"/>
          <w:szCs w:val="32"/>
        </w:rPr>
        <w:br/>
        <w:t>Если семья считает, что она может претендовать на вышеперечисленн</w:t>
      </w:r>
      <w:r w:rsidR="006A357B" w:rsidRPr="00CC7316">
        <w:rPr>
          <w:sz w:val="32"/>
          <w:szCs w:val="32"/>
        </w:rPr>
        <w:t>ую</w:t>
      </w:r>
      <w:r w:rsidRPr="00CC7316">
        <w:rPr>
          <w:sz w:val="32"/>
          <w:szCs w:val="32"/>
        </w:rPr>
        <w:t xml:space="preserve"> выплат</w:t>
      </w:r>
      <w:r w:rsidR="006A357B" w:rsidRPr="00CC7316">
        <w:rPr>
          <w:sz w:val="32"/>
          <w:szCs w:val="32"/>
        </w:rPr>
        <w:t>у</w:t>
      </w:r>
      <w:r w:rsidRPr="00CC7316">
        <w:rPr>
          <w:sz w:val="32"/>
          <w:szCs w:val="32"/>
        </w:rPr>
        <w:t>, то ей необходимо обратиться в отдел филиала</w:t>
      </w:r>
      <w:r w:rsidR="006A357B" w:rsidRPr="00CC7316">
        <w:rPr>
          <w:sz w:val="32"/>
          <w:szCs w:val="32"/>
        </w:rPr>
        <w:t xml:space="preserve"> ГКУ РЦСПН по </w:t>
      </w:r>
      <w:proofErr w:type="spellStart"/>
      <w:r w:rsidR="006A357B" w:rsidRPr="00CC7316">
        <w:rPr>
          <w:sz w:val="32"/>
          <w:szCs w:val="32"/>
        </w:rPr>
        <w:t>Дуванскому</w:t>
      </w:r>
      <w:proofErr w:type="spellEnd"/>
      <w:r w:rsidR="006A357B" w:rsidRPr="00CC7316">
        <w:rPr>
          <w:sz w:val="32"/>
          <w:szCs w:val="32"/>
        </w:rPr>
        <w:t xml:space="preserve"> району в </w:t>
      </w:r>
      <w:proofErr w:type="spellStart"/>
      <w:r w:rsidR="006A357B" w:rsidRPr="00CC7316">
        <w:rPr>
          <w:sz w:val="32"/>
          <w:szCs w:val="32"/>
        </w:rPr>
        <w:t>Кигинском</w:t>
      </w:r>
      <w:proofErr w:type="spellEnd"/>
      <w:r w:rsidR="006A357B" w:rsidRPr="00CC7316">
        <w:rPr>
          <w:sz w:val="32"/>
          <w:szCs w:val="32"/>
        </w:rPr>
        <w:t xml:space="preserve"> районе </w:t>
      </w:r>
      <w:r w:rsidRPr="00CC7316">
        <w:rPr>
          <w:sz w:val="32"/>
          <w:szCs w:val="32"/>
        </w:rPr>
        <w:t xml:space="preserve"> Республиканского центра социальной поддержки населения по месту жительства. Подать заявление на получение выплат можно также через Многофункциональные центры предоставления государственных и муниципальных услуг, расположенные в городах и районах республики, а также электронным способом - посредством портала </w:t>
      </w:r>
      <w:proofErr w:type="spellStart"/>
      <w:r w:rsidRPr="00CC7316">
        <w:rPr>
          <w:sz w:val="32"/>
          <w:szCs w:val="32"/>
        </w:rPr>
        <w:t>Госуслуг</w:t>
      </w:r>
      <w:proofErr w:type="spellEnd"/>
      <w:r w:rsidRPr="00CC7316">
        <w:rPr>
          <w:sz w:val="32"/>
          <w:szCs w:val="32"/>
        </w:rPr>
        <w:t>. </w:t>
      </w:r>
    </w:p>
    <w:p w:rsidR="00840924" w:rsidRPr="00CC7316" w:rsidRDefault="00840924" w:rsidP="00EE439A">
      <w:pPr>
        <w:rPr>
          <w:sz w:val="32"/>
          <w:szCs w:val="32"/>
        </w:rPr>
      </w:pPr>
    </w:p>
    <w:sectPr w:rsidR="00840924" w:rsidRPr="00CC7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C639A"/>
    <w:multiLevelType w:val="multilevel"/>
    <w:tmpl w:val="AA867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840924"/>
    <w:rsid w:val="00233BB9"/>
    <w:rsid w:val="005403CE"/>
    <w:rsid w:val="006A357B"/>
    <w:rsid w:val="006E6906"/>
    <w:rsid w:val="007A113C"/>
    <w:rsid w:val="007B5665"/>
    <w:rsid w:val="00840924"/>
    <w:rsid w:val="00985E33"/>
    <w:rsid w:val="00A207B1"/>
    <w:rsid w:val="00C00697"/>
    <w:rsid w:val="00C228E2"/>
    <w:rsid w:val="00CC437D"/>
    <w:rsid w:val="00CC7316"/>
    <w:rsid w:val="00D05CA8"/>
    <w:rsid w:val="00DE1F77"/>
    <w:rsid w:val="00E138EC"/>
    <w:rsid w:val="00EE439A"/>
    <w:rsid w:val="00F24F41"/>
    <w:rsid w:val="00FB5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924"/>
    <w:rPr>
      <w:sz w:val="24"/>
      <w:szCs w:val="24"/>
    </w:rPr>
  </w:style>
  <w:style w:type="paragraph" w:styleId="1">
    <w:name w:val="heading 1"/>
    <w:basedOn w:val="a"/>
    <w:qFormat/>
    <w:rsid w:val="00CC43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409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403CE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85E33"/>
    <w:pPr>
      <w:spacing w:before="100" w:beforeAutospacing="1" w:after="100" w:afterAutospacing="1"/>
    </w:pPr>
  </w:style>
  <w:style w:type="character" w:styleId="a6">
    <w:name w:val="Hyperlink"/>
    <w:basedOn w:val="a0"/>
    <w:rsid w:val="00CC43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5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6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tic.kremlin.ru/media/acts/files/0001201712280088.pdf" TargetMode="External"/><Relationship Id="rId5" Type="http://schemas.openxmlformats.org/officeDocument/2006/relationships/hyperlink" Target="http://rcspn.mintrudrb.ru/offic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ознакомления № 1</vt:lpstr>
    </vt:vector>
  </TitlesOfParts>
  <Company/>
  <LinksUpToDate>false</LinksUpToDate>
  <CharactersWithSpaces>3488</CharactersWithSpaces>
  <SharedDoc>false</SharedDoc>
  <HLinks>
    <vt:vector size="12" baseType="variant">
      <vt:variant>
        <vt:i4>3145779</vt:i4>
      </vt:variant>
      <vt:variant>
        <vt:i4>3</vt:i4>
      </vt:variant>
      <vt:variant>
        <vt:i4>0</vt:i4>
      </vt:variant>
      <vt:variant>
        <vt:i4>5</vt:i4>
      </vt:variant>
      <vt:variant>
        <vt:lpwstr>http://static.kremlin.ru/media/acts/files/0001201712280088.pdf</vt:lpwstr>
      </vt:variant>
      <vt:variant>
        <vt:lpwstr/>
      </vt:variant>
      <vt:variant>
        <vt:i4>262175</vt:i4>
      </vt:variant>
      <vt:variant>
        <vt:i4>0</vt:i4>
      </vt:variant>
      <vt:variant>
        <vt:i4>0</vt:i4>
      </vt:variant>
      <vt:variant>
        <vt:i4>5</vt:i4>
      </vt:variant>
      <vt:variant>
        <vt:lpwstr>http://rcspn.mintrudrb.ru/offices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ознакомления № 1</dc:title>
  <dc:creator>Катя</dc:creator>
  <cp:lastModifiedBy>adelina</cp:lastModifiedBy>
  <cp:revision>2</cp:revision>
  <cp:lastPrinted>2017-11-03T10:49:00Z</cp:lastPrinted>
  <dcterms:created xsi:type="dcterms:W3CDTF">2018-01-29T09:07:00Z</dcterms:created>
  <dcterms:modified xsi:type="dcterms:W3CDTF">2018-01-29T09:07:00Z</dcterms:modified>
</cp:coreProperties>
</file>