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C9197D" w:rsidRDefault="00C9197D" w:rsidP="00C9197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97D" w:rsidRDefault="00C9197D" w:rsidP="00C9197D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Развитие муниципальной службы в сельском поселении </w:t>
      </w:r>
      <w:proofErr w:type="spellStart"/>
      <w:r>
        <w:rPr>
          <w:b w:val="0"/>
          <w:sz w:val="28"/>
          <w:szCs w:val="28"/>
        </w:rPr>
        <w:t>Верхнекигинский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Кигинский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" </w:t>
      </w:r>
    </w:p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достигнутых значениях целевых индикаторов</w:t>
      </w:r>
    </w:p>
    <w:p w:rsidR="00C9197D" w:rsidRDefault="00C9197D" w:rsidP="00C91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муниципальной программы</w:t>
      </w:r>
    </w:p>
    <w:p w:rsidR="00C9197D" w:rsidRDefault="00C9197D" w:rsidP="00C9197D">
      <w:pPr>
        <w:pStyle w:val="ConsPlusNormal"/>
        <w:ind w:firstLine="540"/>
        <w:jc w:val="both"/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2281"/>
        <w:gridCol w:w="1560"/>
        <w:gridCol w:w="1320"/>
        <w:gridCol w:w="2039"/>
        <w:gridCol w:w="2441"/>
        <w:gridCol w:w="2386"/>
        <w:gridCol w:w="2897"/>
      </w:tblGrid>
      <w:tr w:rsidR="00C9197D" w:rsidTr="00C9197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Наименование целевого индикатора и показателя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Единица измерения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Значения целевого индикатора и показателя муниципальной программы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</w:tr>
      <w:tr w:rsidR="00C9197D" w:rsidTr="00C919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план на текущий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pStyle w:val="ConsPlusNormal"/>
              <w:ind w:firstLine="0"/>
            </w:pPr>
            <w:r>
              <w:t>значение на конец отчетного периода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7D" w:rsidRDefault="00C91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7D" w:rsidTr="00C91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  <w:jc w:val="center"/>
            </w:pPr>
          </w:p>
        </w:tc>
        <w:tc>
          <w:tcPr>
            <w:tcW w:w="14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t>Муниципальная программа"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муниципальной службы в сельском поселении </w:t>
            </w:r>
            <w:proofErr w:type="spellStart"/>
            <w:r>
              <w:rPr>
                <w:sz w:val="24"/>
                <w:szCs w:val="24"/>
              </w:rPr>
              <w:t>Верхнекигинский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Кигинский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C9197D" w:rsidRDefault="00C9197D">
            <w:pPr>
              <w:pStyle w:val="ConsPlusNormal"/>
              <w:jc w:val="center"/>
            </w:pPr>
          </w:p>
        </w:tc>
      </w:tr>
      <w:tr w:rsidR="00C9197D" w:rsidTr="00C91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муниципальных служащих, прошедших повышение квалификации относительно количества муниципальных служащих, которым подлежит пройти повышение </w:t>
            </w:r>
            <w:r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</w:tc>
      </w:tr>
      <w:tr w:rsidR="00C9197D" w:rsidTr="00C91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служащих, соблюдающих запреты и ограничения, направленные на предупреждение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</w:p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</w:tc>
      </w:tr>
      <w:tr w:rsidR="00C9197D" w:rsidTr="00C91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муниципальных служащих в проведении семинаров-совещаний, видеоконференций по актуальным проблемам применения законодательства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</w:p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</w:p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</w:tc>
      </w:tr>
      <w:tr w:rsidR="00C9197D" w:rsidTr="00C91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размещенных муниципальных нормативно-правовых актов в сфере муниципальной службы на официальном сайте органа местного самоуправления от общего количества, подлежащего размещению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</w:tc>
      </w:tr>
      <w:tr w:rsidR="00C9197D" w:rsidTr="00C91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выборов в представительный орган муниципального образования на всех участках избирательных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</w:tc>
      </w:tr>
      <w:tr w:rsidR="00C9197D" w:rsidTr="00C91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воинского учет,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widowControl w:val="0"/>
              <w:autoSpaceDE w:val="0"/>
              <w:autoSpaceDN w:val="0"/>
              <w:adjustRightIn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7D" w:rsidRDefault="00C9197D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D" w:rsidRDefault="00C9197D">
            <w:pPr>
              <w:pStyle w:val="ConsPlusNormal"/>
            </w:pPr>
          </w:p>
        </w:tc>
      </w:tr>
    </w:tbl>
    <w:p w:rsidR="00C9197D" w:rsidRDefault="00C9197D" w:rsidP="00C9197D">
      <w:pPr>
        <w:pStyle w:val="ConsPlusNormal"/>
        <w:ind w:firstLine="0"/>
        <w:rPr>
          <w:rFonts w:ascii="Times New Roman" w:hAnsi="Times New Roman" w:cs="Times New Roman"/>
        </w:rPr>
      </w:pPr>
    </w:p>
    <w:p w:rsidR="00E921ED" w:rsidRDefault="00E921ED"/>
    <w:sectPr w:rsidR="00E921ED" w:rsidSect="00C91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97D"/>
    <w:rsid w:val="00C9197D"/>
    <w:rsid w:val="00E9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91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91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91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3</cp:revision>
  <dcterms:created xsi:type="dcterms:W3CDTF">2018-12-06T06:40:00Z</dcterms:created>
  <dcterms:modified xsi:type="dcterms:W3CDTF">2018-12-06T06:40:00Z</dcterms:modified>
</cp:coreProperties>
</file>