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A9" w:rsidRPr="00541FA9" w:rsidRDefault="00541FA9" w:rsidP="00113C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i/>
          <w:iCs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161EB1" wp14:editId="27A44FE2">
            <wp:simplePos x="0" y="0"/>
            <wp:positionH relativeFrom="column">
              <wp:posOffset>34925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ОТДЕЛЕНИЕ ПЕНСИОННОГО ФОНДА</w:t>
      </w:r>
    </w:p>
    <w:p w:rsidR="00541FA9" w:rsidRPr="00541FA9" w:rsidRDefault="00541FA9" w:rsidP="00541F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РОССИЙСКОЙ ФЕДЕРАЦИИ</w:t>
      </w:r>
    </w:p>
    <w:p w:rsidR="00541FA9" w:rsidRPr="00541FA9" w:rsidRDefault="00541FA9" w:rsidP="00541FA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 РЕСПУБЛИКЕ БАШКОРТОСТАН</w:t>
      </w:r>
    </w:p>
    <w:p w:rsidR="00541FA9" w:rsidRPr="00D21D2B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05427FA" wp14:editId="578E633B">
                <wp:simplePos x="0" y="0"/>
                <wp:positionH relativeFrom="column">
                  <wp:posOffset>-1483360</wp:posOffset>
                </wp:positionH>
                <wp:positionV relativeFrom="paragraph">
                  <wp:posOffset>124460</wp:posOffset>
                </wp:positionV>
                <wp:extent cx="6801485" cy="0"/>
                <wp:effectExtent l="0" t="38100" r="1841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6.8pt,9.8pt" to="418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" strokeweight="6pt">
                <w10:wrap type="square"/>
              </v:line>
            </w:pict>
          </mc:Fallback>
        </mc:AlternateContent>
      </w:r>
      <w:r w:rsidR="00321BFE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2</w:t>
      </w:r>
      <w:r w:rsidR="009B256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9</w:t>
      </w:r>
      <w:r w:rsidR="00CF2443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.0</w:t>
      </w:r>
      <w:r w:rsidR="00321BFE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4</w:t>
      </w:r>
      <w:r w:rsidR="00CD04D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</w:t>
      </w:r>
      <w:r w:rsidR="00C561A3"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201</w:t>
      </w:r>
      <w:r w:rsidR="00160471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9</w:t>
      </w:r>
    </w:p>
    <w:p w:rsidR="00541FA9" w:rsidRPr="00541FA9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541FA9" w:rsidRPr="0010156E" w:rsidRDefault="00541FA9" w:rsidP="00B24E19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  <w:r w:rsidR="003A6405"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263B" w:rsidRDefault="00D02C6B" w:rsidP="00D02C6B">
      <w:pPr>
        <w:shd w:val="clear" w:color="auto" w:fill="FFFFFF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В мае неработающие пенсионеры получат перерасчет </w:t>
      </w:r>
    </w:p>
    <w:p w:rsidR="00D02C6B" w:rsidRPr="00D02C6B" w:rsidRDefault="00D02C6B" w:rsidP="00D02C6B">
      <w:pPr>
        <w:shd w:val="clear" w:color="auto" w:fill="FFFFFF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соц</w:t>
      </w:r>
      <w:r w:rsidR="00C305F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иальной </w:t>
      </w:r>
      <w:r w:rsidRPr="00D02C6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доплаты</w:t>
      </w:r>
      <w:r w:rsidR="00C305F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к пенсии</w:t>
      </w:r>
    </w:p>
    <w:p w:rsidR="006427E1" w:rsidRPr="00321BFE" w:rsidRDefault="00E5263B" w:rsidP="006427E1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="006427E1" w:rsidRPr="00321BF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изменениям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6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427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закон «О </w:t>
      </w:r>
      <w:r w:rsidR="006427E1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</w:t>
      </w:r>
      <w:r w:rsidR="006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социальной помощи» и федеральный закон «О </w:t>
      </w:r>
      <w:r w:rsidR="006427E1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прожиточном минимуме в</w:t>
      </w:r>
      <w:r w:rsidR="006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E1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пересмотрены правила подсчета социальной доплаты к</w:t>
      </w:r>
      <w:r w:rsidR="006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E1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до</w:t>
      </w:r>
      <w:r w:rsidR="006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E1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житочного минимума пенсионера в </w:t>
      </w:r>
      <w:r w:rsidR="006427E1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субъекте.</w:t>
      </w:r>
    </w:p>
    <w:p w:rsidR="00BD5640" w:rsidRDefault="002B3194" w:rsidP="00724696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поправки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предполагают, что </w:t>
      </w:r>
      <w:r w:rsidR="00BD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</w:t>
      </w:r>
      <w:r w:rsidR="00BD56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пенсий и ЕДВ, </w:t>
      </w:r>
      <w:r w:rsidR="00BD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1 января 2019 года, будут повышать пенсию сверх прожиточного минимума. </w:t>
      </w:r>
      <w:r w:rsidR="00DA0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</w:t>
      </w:r>
      <w:r w:rsidR="00724696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пенсионера, включаю</w:t>
      </w:r>
      <w:r w:rsidR="00E526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724696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2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96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пенсии, </w:t>
      </w:r>
      <w:proofErr w:type="spellStart"/>
      <w:r w:rsidR="00724696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соцвыплаты</w:t>
      </w:r>
      <w:proofErr w:type="spellEnd"/>
      <w:r w:rsidR="00724696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96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другие меры господдержки, сначала доводятся социальной доплатой до</w:t>
      </w:r>
      <w:r w:rsidR="0072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96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прожиточного минимума, а</w:t>
      </w:r>
      <w:r w:rsidR="0072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96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повышаются на</w:t>
      </w:r>
      <w:r w:rsidR="0072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96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проведенных индексаций. </w:t>
      </w:r>
    </w:p>
    <w:p w:rsidR="00A27BBB" w:rsidRDefault="00BD5640" w:rsidP="00BD5640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D5640">
        <w:rPr>
          <w:rFonts w:ascii="Times New Roman" w:eastAsia="Calibri" w:hAnsi="Times New Roman" w:cs="Times New Roman"/>
          <w:sz w:val="28"/>
          <w:szCs w:val="28"/>
        </w:rPr>
        <w:t>акон предусматривает осуществлени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D564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оплаты с 1 января 2019 г. сумм за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проведенные индексации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 страховые пенсии неработающих пенсионеров были проиндексированы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7,05%,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4,3% проиндексированы ежемесячные денежные выплаты,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2%</w:t>
      </w:r>
      <w:r w:rsidRPr="0072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пенсии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152" w:rsidRPr="00321BFE" w:rsidRDefault="00A27BBB" w:rsidP="00AB015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майской пенсией </w:t>
      </w:r>
      <w:r w:rsidR="00D7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770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получателей федеральной социальной доплаты </w:t>
      </w:r>
      <w:r w:rsidR="00DA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перерасчет своих пенсий с учетом этих индексаций. </w:t>
      </w:r>
      <w:r w:rsidR="00AB0152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доплат </w:t>
      </w:r>
      <w:r w:rsidR="00E52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B0152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0152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</w:t>
      </w:r>
      <w:proofErr w:type="spellEnd"/>
      <w:r w:rsidR="00AB0152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обращения </w:t>
      </w:r>
      <w:r w:rsidR="00AB0152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AB0152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</w:t>
      </w:r>
      <w:r w:rsidR="0061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</w:t>
      </w:r>
      <w:r w:rsidR="00AB0152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</w:t>
      </w:r>
      <w:r w:rsidR="00613F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 член Правления Пенсионного фонда России, управляющий Отделением по Республике Башкортостан Фоат Хантимеров.</w:t>
      </w:r>
      <w:r w:rsidR="00AB0152"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152" w:rsidRPr="00321BFE" w:rsidRDefault="00AB0152" w:rsidP="00AB015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3B7" w:rsidRDefault="006427E1" w:rsidP="009B256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C3A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</w:t>
      </w:r>
      <w:r w:rsidR="004C3A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4C3A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4C3A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4C3A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4C3A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4C3A32" w:rsidRPr="00ED1CC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Пресс-служба ОПФР по РБ</w:t>
      </w:r>
    </w:p>
    <w:p w:rsidR="001E0CC6" w:rsidRDefault="001E0CC6" w:rsidP="00CC5BB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93FB9" w:rsidRDefault="00C93FB9" w:rsidP="00CC5BB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sectPr w:rsidR="00C93FB9" w:rsidSect="00113CE0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E40"/>
    <w:multiLevelType w:val="multilevel"/>
    <w:tmpl w:val="4E9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74"/>
    <w:rsid w:val="00001EF0"/>
    <w:rsid w:val="00003C48"/>
    <w:rsid w:val="00023F40"/>
    <w:rsid w:val="000431D8"/>
    <w:rsid w:val="00071E97"/>
    <w:rsid w:val="000A3446"/>
    <w:rsid w:val="000D5890"/>
    <w:rsid w:val="0010156E"/>
    <w:rsid w:val="00113CE0"/>
    <w:rsid w:val="00114256"/>
    <w:rsid w:val="00125B98"/>
    <w:rsid w:val="001363A8"/>
    <w:rsid w:val="00160471"/>
    <w:rsid w:val="00171E53"/>
    <w:rsid w:val="00173688"/>
    <w:rsid w:val="001A3F9B"/>
    <w:rsid w:val="001B6F5F"/>
    <w:rsid w:val="001C30FC"/>
    <w:rsid w:val="001E0CC6"/>
    <w:rsid w:val="001E7794"/>
    <w:rsid w:val="00200C9A"/>
    <w:rsid w:val="00230025"/>
    <w:rsid w:val="002376AA"/>
    <w:rsid w:val="00277C67"/>
    <w:rsid w:val="002B3194"/>
    <w:rsid w:val="002D39FD"/>
    <w:rsid w:val="00303873"/>
    <w:rsid w:val="00321AAA"/>
    <w:rsid w:val="00321BFE"/>
    <w:rsid w:val="003668D2"/>
    <w:rsid w:val="0037574A"/>
    <w:rsid w:val="003768FA"/>
    <w:rsid w:val="0038497D"/>
    <w:rsid w:val="00385391"/>
    <w:rsid w:val="0039061B"/>
    <w:rsid w:val="003A54C5"/>
    <w:rsid w:val="003A5FE4"/>
    <w:rsid w:val="003A6405"/>
    <w:rsid w:val="003B04F6"/>
    <w:rsid w:val="003C241C"/>
    <w:rsid w:val="003D75C7"/>
    <w:rsid w:val="003E12DF"/>
    <w:rsid w:val="00411465"/>
    <w:rsid w:val="0044340A"/>
    <w:rsid w:val="00455F3A"/>
    <w:rsid w:val="004856D3"/>
    <w:rsid w:val="004A6536"/>
    <w:rsid w:val="004B21ED"/>
    <w:rsid w:val="004C3A32"/>
    <w:rsid w:val="004D6FB4"/>
    <w:rsid w:val="00507DE0"/>
    <w:rsid w:val="00517DC6"/>
    <w:rsid w:val="00532FFC"/>
    <w:rsid w:val="00541FA9"/>
    <w:rsid w:val="00556D3C"/>
    <w:rsid w:val="00581190"/>
    <w:rsid w:val="00591AD7"/>
    <w:rsid w:val="005C015D"/>
    <w:rsid w:val="005E175C"/>
    <w:rsid w:val="005E7C8A"/>
    <w:rsid w:val="00601B92"/>
    <w:rsid w:val="00613F8D"/>
    <w:rsid w:val="00624657"/>
    <w:rsid w:val="00624DB2"/>
    <w:rsid w:val="006427E1"/>
    <w:rsid w:val="0066704A"/>
    <w:rsid w:val="00672916"/>
    <w:rsid w:val="006905E8"/>
    <w:rsid w:val="006A2F49"/>
    <w:rsid w:val="006B5944"/>
    <w:rsid w:val="006C0F39"/>
    <w:rsid w:val="006E127B"/>
    <w:rsid w:val="006F25EC"/>
    <w:rsid w:val="00704132"/>
    <w:rsid w:val="0070416C"/>
    <w:rsid w:val="00706B6E"/>
    <w:rsid w:val="007153B7"/>
    <w:rsid w:val="00724696"/>
    <w:rsid w:val="00724F09"/>
    <w:rsid w:val="00736EDC"/>
    <w:rsid w:val="00740374"/>
    <w:rsid w:val="00743BF2"/>
    <w:rsid w:val="00746BB7"/>
    <w:rsid w:val="00753387"/>
    <w:rsid w:val="007570CF"/>
    <w:rsid w:val="00757AC3"/>
    <w:rsid w:val="00775203"/>
    <w:rsid w:val="007B4993"/>
    <w:rsid w:val="007D22CA"/>
    <w:rsid w:val="007E7EAE"/>
    <w:rsid w:val="0082573C"/>
    <w:rsid w:val="00837BFF"/>
    <w:rsid w:val="00854097"/>
    <w:rsid w:val="008929AB"/>
    <w:rsid w:val="008A4DC2"/>
    <w:rsid w:val="008E6A39"/>
    <w:rsid w:val="00964F6D"/>
    <w:rsid w:val="009653C5"/>
    <w:rsid w:val="009714F7"/>
    <w:rsid w:val="00993BF4"/>
    <w:rsid w:val="009A544A"/>
    <w:rsid w:val="009B1038"/>
    <w:rsid w:val="009B1EAF"/>
    <w:rsid w:val="009B2562"/>
    <w:rsid w:val="009D7974"/>
    <w:rsid w:val="009F1CB1"/>
    <w:rsid w:val="00A021FE"/>
    <w:rsid w:val="00A163C1"/>
    <w:rsid w:val="00A27BBB"/>
    <w:rsid w:val="00A52AAC"/>
    <w:rsid w:val="00A63F13"/>
    <w:rsid w:val="00A666AC"/>
    <w:rsid w:val="00A75E6C"/>
    <w:rsid w:val="00A959AD"/>
    <w:rsid w:val="00AB0152"/>
    <w:rsid w:val="00AB4F2F"/>
    <w:rsid w:val="00AC4BF7"/>
    <w:rsid w:val="00AC58A4"/>
    <w:rsid w:val="00AD435D"/>
    <w:rsid w:val="00AE2035"/>
    <w:rsid w:val="00AE7657"/>
    <w:rsid w:val="00AF49AC"/>
    <w:rsid w:val="00B017D3"/>
    <w:rsid w:val="00B24E19"/>
    <w:rsid w:val="00B314C1"/>
    <w:rsid w:val="00B44EB8"/>
    <w:rsid w:val="00B524C9"/>
    <w:rsid w:val="00B85DCD"/>
    <w:rsid w:val="00B879F6"/>
    <w:rsid w:val="00BB407F"/>
    <w:rsid w:val="00BD5640"/>
    <w:rsid w:val="00BD6001"/>
    <w:rsid w:val="00BE1B0F"/>
    <w:rsid w:val="00BE5805"/>
    <w:rsid w:val="00BE69D1"/>
    <w:rsid w:val="00BF4B09"/>
    <w:rsid w:val="00C305F6"/>
    <w:rsid w:val="00C50B3A"/>
    <w:rsid w:val="00C561A3"/>
    <w:rsid w:val="00C638B2"/>
    <w:rsid w:val="00C93FB9"/>
    <w:rsid w:val="00CA26DE"/>
    <w:rsid w:val="00CC5BB2"/>
    <w:rsid w:val="00CD04D5"/>
    <w:rsid w:val="00CF07C1"/>
    <w:rsid w:val="00CF2443"/>
    <w:rsid w:val="00D00D56"/>
    <w:rsid w:val="00D02C6B"/>
    <w:rsid w:val="00D0719A"/>
    <w:rsid w:val="00D21D2B"/>
    <w:rsid w:val="00D7709E"/>
    <w:rsid w:val="00DA0070"/>
    <w:rsid w:val="00DA017A"/>
    <w:rsid w:val="00DC3CF3"/>
    <w:rsid w:val="00DD6C66"/>
    <w:rsid w:val="00DF28F5"/>
    <w:rsid w:val="00E02C31"/>
    <w:rsid w:val="00E13858"/>
    <w:rsid w:val="00E2032E"/>
    <w:rsid w:val="00E3736C"/>
    <w:rsid w:val="00E5263B"/>
    <w:rsid w:val="00E536F5"/>
    <w:rsid w:val="00E70AE6"/>
    <w:rsid w:val="00E82F9D"/>
    <w:rsid w:val="00E84B64"/>
    <w:rsid w:val="00EB220C"/>
    <w:rsid w:val="00EB4EB4"/>
    <w:rsid w:val="00ED1CC9"/>
    <w:rsid w:val="00EF0C88"/>
    <w:rsid w:val="00F02880"/>
    <w:rsid w:val="00F12977"/>
    <w:rsid w:val="00F14A4E"/>
    <w:rsid w:val="00F179C0"/>
    <w:rsid w:val="00F6130A"/>
    <w:rsid w:val="00F61C0B"/>
    <w:rsid w:val="00F62C8E"/>
    <w:rsid w:val="00F67D17"/>
    <w:rsid w:val="00F93620"/>
    <w:rsid w:val="00FA28BC"/>
    <w:rsid w:val="00FC4223"/>
    <w:rsid w:val="00FD2AC9"/>
    <w:rsid w:val="00FD724F"/>
    <w:rsid w:val="00FF245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06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0445">
                  <w:marLeft w:val="0"/>
                  <w:marRight w:val="0"/>
                  <w:marTop w:val="0"/>
                  <w:marBottom w:val="105"/>
                  <w:divBdr>
                    <w:top w:val="single" w:sz="48" w:space="4" w:color="0095D6"/>
                    <w:left w:val="single" w:sz="48" w:space="3" w:color="0095D6"/>
                    <w:bottom w:val="single" w:sz="48" w:space="4" w:color="0095D6"/>
                    <w:right w:val="single" w:sz="48" w:space="3" w:color="0095D6"/>
                  </w:divBdr>
                </w:div>
              </w:divsChild>
            </w:div>
            <w:div w:id="808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frf.ru/info/order/organization_appointment_payme~4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10</cp:revision>
  <cp:lastPrinted>2019-04-29T13:35:00Z</cp:lastPrinted>
  <dcterms:created xsi:type="dcterms:W3CDTF">2019-04-26T05:41:00Z</dcterms:created>
  <dcterms:modified xsi:type="dcterms:W3CDTF">2019-04-29T13:43:00Z</dcterms:modified>
</cp:coreProperties>
</file>