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outlineLvl w:val="0"/>
        <w:rPr>
          <w:rFonts w:ascii="Times New Roman" w:hAnsi="Times New Roman" w:eastAsia="Times New Roman" w:cs="Times New Roman"/>
          <w:b/>
          <w:b/>
          <w:color w:val="22252D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2252D"/>
          <w:kern w:val="2"/>
          <w:sz w:val="28"/>
          <w:szCs w:val="28"/>
          <w:lang w:eastAsia="ru-RU"/>
        </w:rPr>
        <w:t>В республике начали бесплатно обеспечивать пожарными извещателями ветеранов Великой Отечественной войны и приравненных к ним лицам, а также семьям с детьми в возрасте до 7 лет</w:t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На пожарах люди погибают в 96% случаев в результате отравления токсичными продуктами горения, а не от воздействия огня. И здесь на помощь приходят дымовые пожарные извещатели, которые громко сигнализируют о задымлении в помещении.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С 2016 года Государственным комитетом Республики Башкортостан по чрезвычайным ситуациям организовано обеспечение дымовыми пожарными извещателями малоимущих многодетных семей и семей с детьми, находящихся в социально опасном положении, за счет средств, выделяемых из республиканского бюджета. С 2018 года указанный перечень пополнился категорией «Семьи, в которых после 1 января 2018 года родился ребенок». С 2019 года «одиноко проживающие граждане возрастом 55 лет и старше».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 соответствии с Указом Главы Республики Башкортостан Радия Фаритовича Хабирова 6 марта введены еще две категории, которые бесплатно оснащаются автономными пожарными извещателями. Это ветераны Великой Отечественной войны и приравненные к ним лица, а также семьи с детьми в возрасте до 7 лет. На сегодняшний день только ветеранам выдано более 200 пожарных извещателей.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/>
      </w:pPr>
      <w:r>
        <w:rPr>
          <w:color w:val="22252D"/>
          <w:sz w:val="28"/>
          <w:szCs w:val="28"/>
        </w:rPr>
        <w:t xml:space="preserve">Выдачу пожарных извещателей обеспечивают сотрудники Центра профилактики пожаров Противопожарной службы Республики Башкортостан. </w:t>
      </w:r>
      <w:r>
        <w:rPr>
          <w:b/>
          <w:bCs/>
          <w:color w:val="000000"/>
          <w:sz w:val="28"/>
          <w:szCs w:val="28"/>
        </w:rPr>
        <w:t>(Дуванский район, с. Месягутово, ул. Коммунистическая д. 22Б, тел. 8</w:t>
      </w:r>
      <w:r>
        <w:rPr>
          <w:b/>
          <w:bCs/>
          <w:color w:val="000000"/>
          <w:sz w:val="28"/>
          <w:szCs w:val="28"/>
        </w:rPr>
        <w:t>9374974940</w:t>
      </w:r>
      <w:r>
        <w:rPr>
          <w:b/>
          <w:bCs/>
          <w:color w:val="000000"/>
          <w:sz w:val="28"/>
          <w:szCs w:val="28"/>
        </w:rPr>
        <w:t>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Всего с 2016 года за счет средств бюджета республики установлено более 160 тысяч пожарных извещателей. Благодаря срабатыванию этих извещателей при пожарах спасена жизнь 363 человека, из них 144 детей.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>Кроме того, призываем жителей республики самостоятельно устанавливать в своем жилье пожарные извещатели.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Дымовые пожарные извещатели продаются в специализированных магазинах. Стоимость дымового пожарного извещателя начинается от 250 рублей и выше.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22252D"/>
          <w:sz w:val="28"/>
          <w:szCs w:val="28"/>
        </w:rPr>
      </w:pPr>
      <w:r>
        <w:rPr>
          <w:rStyle w:val="Strong"/>
          <w:color w:val="22252D"/>
          <w:sz w:val="28"/>
          <w:szCs w:val="28"/>
        </w:rPr>
        <w:t>Помните, что установка пожарного извещателя даст реальный шанс избежать трагедии, сохранить Вашу жизнь и жизнь Ваших близких!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Автор: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Инженер Центра службы профилактики пожаров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>Противопожарной службы Госкомитета РБ по ЧС Вафин Фан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17f5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17f5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17f52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17f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LibreOffice/6.2.4.2$Windows_X86_64 LibreOffice_project/2412653d852ce75f65fbfa83fb7e7b669a126d64</Application>
  <Pages>1</Pages>
  <Words>284</Words>
  <Characters>1854</Characters>
  <CharactersWithSpaces>2127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2020-03-19T06:51:00Z</dcterms:created>
  <dc:creator>User</dc:creator>
  <dc:description/>
  <dc:language>ru-RU</dc:language>
  <cp:lastModifiedBy/>
  <dcterms:modified xsi:type="dcterms:W3CDTF">2020-03-19T12:38:58Z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