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C3" w:rsidRDefault="00EF39C3" w:rsidP="005E57BF">
      <w:pPr>
        <w:pStyle w:val="21"/>
        <w:shd w:val="clear" w:color="auto" w:fill="auto"/>
        <w:spacing w:after="0" w:line="360" w:lineRule="auto"/>
        <w:contextualSpacing/>
        <w:jc w:val="both"/>
      </w:pPr>
      <w:r>
        <w:t xml:space="preserve">       </w:t>
      </w:r>
    </w:p>
    <w:p w:rsidR="00EF39C3" w:rsidRDefault="00EF39C3" w:rsidP="003C270A">
      <w:pPr>
        <w:pStyle w:val="21"/>
        <w:shd w:val="clear" w:color="auto" w:fill="auto"/>
        <w:tabs>
          <w:tab w:val="left" w:pos="1419"/>
        </w:tabs>
        <w:spacing w:after="0" w:line="322" w:lineRule="exact"/>
        <w:ind w:left="740"/>
        <w:jc w:val="left"/>
        <w:rPr>
          <w:b/>
        </w:rPr>
      </w:pPr>
      <w:r>
        <w:rPr>
          <w:b/>
        </w:rPr>
        <w:t>С</w:t>
      </w:r>
      <w:r w:rsidRPr="005E57BF">
        <w:rPr>
          <w:b/>
        </w:rPr>
        <w:t>правка по</w:t>
      </w:r>
      <w:r>
        <w:rPr>
          <w:b/>
        </w:rPr>
        <w:t xml:space="preserve"> плану </w:t>
      </w:r>
      <w:r w:rsidRPr="005E57BF">
        <w:rPr>
          <w:b/>
        </w:rPr>
        <w:t xml:space="preserve">противодействия коррупции </w:t>
      </w:r>
      <w:r>
        <w:rPr>
          <w:b/>
        </w:rPr>
        <w:t xml:space="preserve">в сельском     </w:t>
      </w:r>
    </w:p>
    <w:p w:rsidR="00EF39C3" w:rsidRDefault="00EF39C3" w:rsidP="003C270A">
      <w:pPr>
        <w:pStyle w:val="21"/>
        <w:shd w:val="clear" w:color="auto" w:fill="auto"/>
        <w:tabs>
          <w:tab w:val="left" w:pos="1419"/>
        </w:tabs>
        <w:spacing w:after="0" w:line="322" w:lineRule="exact"/>
        <w:ind w:left="740"/>
        <w:jc w:val="left"/>
        <w:rPr>
          <w:b/>
        </w:rPr>
      </w:pPr>
      <w:r>
        <w:rPr>
          <w:b/>
        </w:rPr>
        <w:t xml:space="preserve">                   поселении Верхнекигинский</w:t>
      </w:r>
      <w:r w:rsidRPr="005E57BF">
        <w:rPr>
          <w:b/>
        </w:rPr>
        <w:t xml:space="preserve"> сельсовет </w:t>
      </w:r>
    </w:p>
    <w:p w:rsidR="00EF39C3" w:rsidRDefault="00EF39C3" w:rsidP="003C270A">
      <w:pPr>
        <w:pStyle w:val="21"/>
        <w:shd w:val="clear" w:color="auto" w:fill="auto"/>
        <w:tabs>
          <w:tab w:val="left" w:pos="1419"/>
        </w:tabs>
        <w:spacing w:after="0" w:line="322" w:lineRule="exact"/>
        <w:ind w:left="740"/>
        <w:jc w:val="left"/>
        <w:rPr>
          <w:b/>
        </w:rPr>
      </w:pPr>
      <w:r>
        <w:rPr>
          <w:b/>
        </w:rPr>
        <w:t xml:space="preserve">                </w:t>
      </w:r>
      <w:r w:rsidRPr="005E57BF">
        <w:rPr>
          <w:b/>
        </w:rPr>
        <w:t xml:space="preserve">муниципального района </w:t>
      </w:r>
      <w:r>
        <w:rPr>
          <w:b/>
        </w:rPr>
        <w:t>Кигинский</w:t>
      </w:r>
      <w:r w:rsidRPr="005E57BF">
        <w:rPr>
          <w:b/>
        </w:rPr>
        <w:t xml:space="preserve"> район</w:t>
      </w:r>
      <w:r>
        <w:rPr>
          <w:b/>
        </w:rPr>
        <w:t xml:space="preserve"> </w:t>
      </w:r>
    </w:p>
    <w:p w:rsidR="00EF39C3" w:rsidRDefault="00EF39C3" w:rsidP="003C270A">
      <w:pPr>
        <w:pStyle w:val="21"/>
        <w:shd w:val="clear" w:color="auto" w:fill="auto"/>
        <w:tabs>
          <w:tab w:val="left" w:pos="1419"/>
        </w:tabs>
        <w:spacing w:after="0" w:line="322" w:lineRule="exact"/>
        <w:ind w:left="740"/>
        <w:jc w:val="left"/>
        <w:rPr>
          <w:b/>
        </w:rPr>
      </w:pPr>
      <w:r>
        <w:rPr>
          <w:b/>
        </w:rPr>
        <w:t xml:space="preserve">                Республики Башкортостан </w:t>
      </w:r>
      <w:r w:rsidR="00E25188">
        <w:rPr>
          <w:b/>
        </w:rPr>
        <w:t>за 201</w:t>
      </w:r>
      <w:r w:rsidR="00B02A87">
        <w:rPr>
          <w:b/>
        </w:rPr>
        <w:t>8</w:t>
      </w:r>
      <w:r w:rsidRPr="005E57BF">
        <w:rPr>
          <w:b/>
        </w:rPr>
        <w:t>-20</w:t>
      </w:r>
      <w:r w:rsidR="00B02A87">
        <w:rPr>
          <w:b/>
        </w:rPr>
        <w:t>19</w:t>
      </w:r>
      <w:r w:rsidRPr="005E57BF">
        <w:rPr>
          <w:b/>
        </w:rPr>
        <w:t xml:space="preserve"> гг.</w:t>
      </w:r>
    </w:p>
    <w:p w:rsidR="00EF39C3" w:rsidRDefault="00EF39C3" w:rsidP="00E907DC">
      <w:pPr>
        <w:pStyle w:val="21"/>
        <w:shd w:val="clear" w:color="auto" w:fill="auto"/>
        <w:spacing w:after="0" w:line="240" w:lineRule="auto"/>
        <w:contextualSpacing/>
        <w:jc w:val="left"/>
      </w:pPr>
      <w:r>
        <w:t xml:space="preserve">с. Верхние Киги                                                    </w:t>
      </w:r>
      <w:r w:rsidR="00E25188">
        <w:t xml:space="preserve">                               30.03.2020</w:t>
      </w:r>
      <w:r>
        <w:t xml:space="preserve"> г.</w:t>
      </w:r>
    </w:p>
    <w:p w:rsidR="00EF39C3" w:rsidRPr="005E57BF" w:rsidRDefault="00EF39C3" w:rsidP="005E57BF">
      <w:pPr>
        <w:pStyle w:val="21"/>
        <w:shd w:val="clear" w:color="auto" w:fill="auto"/>
        <w:tabs>
          <w:tab w:val="left" w:pos="1419"/>
        </w:tabs>
        <w:spacing w:after="0" w:line="322" w:lineRule="exact"/>
        <w:ind w:left="740" w:firstLine="567"/>
        <w:rPr>
          <w:b/>
        </w:rPr>
      </w:pPr>
    </w:p>
    <w:p w:rsidR="00EF39C3" w:rsidRDefault="00EF39C3" w:rsidP="005E57BF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  <w:r>
        <w:t xml:space="preserve">        Согласно Федеральному закону «О противодействии коррупции» понятие «противодействие коррупции» включает в себя профилактику коррупции, борьбу с коррупцией и ликвидацию последствий коррупционных правонарушений. Задачей органов местного самоуправления является профилактика коррупции, а также ликвидация последствий коррупции, если сама коррупция стала результатом деяний соответствующих органов. </w:t>
      </w:r>
    </w:p>
    <w:p w:rsidR="00EF39C3" w:rsidRDefault="00EF39C3" w:rsidP="005E57BF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</w:p>
    <w:p w:rsidR="00EF39C3" w:rsidRDefault="00EF39C3" w:rsidP="00E907DC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  <w:r>
        <w:t xml:space="preserve">      В соответствии с планом по противодействию коррупции в сельском поселении Верхнекигинский сельсовет муниципального района Кигинский  райо</w:t>
      </w:r>
      <w:r w:rsidR="00E25188">
        <w:t>н</w:t>
      </w:r>
      <w:r w:rsidR="00B02A87">
        <w:t xml:space="preserve"> Республики Башкортостан на 2018</w:t>
      </w:r>
      <w:r>
        <w:t>-20</w:t>
      </w:r>
      <w:r w:rsidR="00B02A87">
        <w:t>19</w:t>
      </w:r>
      <w:r>
        <w:t xml:space="preserve"> гг. проведена следующая работа:</w:t>
      </w:r>
    </w:p>
    <w:p w:rsidR="00EF39C3" w:rsidRDefault="00EF39C3" w:rsidP="00E907DC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</w:p>
    <w:p w:rsidR="00EF39C3" w:rsidRDefault="00EF39C3" w:rsidP="00C74AEB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  <w:r>
        <w:t xml:space="preserve">       </w:t>
      </w:r>
      <w:r w:rsidRPr="00C74AEB">
        <w:rPr>
          <w:b/>
        </w:rPr>
        <w:t>Организация проведения антикоррупционной экспертизы нормативных правовых актов и их проектов Администрации сельского поселения</w:t>
      </w:r>
      <w:r>
        <w:t xml:space="preserve">: </w:t>
      </w:r>
    </w:p>
    <w:p w:rsidR="00EF39C3" w:rsidRDefault="00EF39C3" w:rsidP="00C74AEB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  <w:r>
        <w:t xml:space="preserve">      Постоянно совершенствуется нормативно-правовая база по вопросам противодействия коррупции: разрабатываются проекты и утверждаются НПА, проведена антикоррупционная экспертиза НПА и их проектов. Принятые нормативные правовые акты размещены в информационно-телекоммуникационной сети «Интернет» на официальном сайте муниципального района. </w:t>
      </w:r>
    </w:p>
    <w:p w:rsidR="00B02A87" w:rsidRPr="00B02A87" w:rsidRDefault="00B02A87" w:rsidP="00B02A87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  <w:rPr>
          <w:color w:val="auto"/>
        </w:rPr>
      </w:pPr>
      <w:r>
        <w:t xml:space="preserve">      </w:t>
      </w:r>
      <w:r w:rsidRPr="00B02A87">
        <w:rPr>
          <w:color w:val="auto"/>
        </w:rPr>
        <w:t xml:space="preserve">За 2019 год  прокуратурой Кигинского района вынесено: </w:t>
      </w:r>
    </w:p>
    <w:p w:rsidR="00B02A87" w:rsidRPr="00B02A87" w:rsidRDefault="00B02A87" w:rsidP="00B02A87">
      <w:pPr>
        <w:tabs>
          <w:tab w:val="left" w:pos="1419"/>
        </w:tabs>
        <w:spacing w:line="322" w:lineRule="exact"/>
        <w:ind w:left="-36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2A87">
        <w:rPr>
          <w:rFonts w:ascii="Times New Roman" w:hAnsi="Times New Roman" w:cs="Times New Roman"/>
          <w:color w:val="auto"/>
          <w:sz w:val="28"/>
          <w:szCs w:val="28"/>
        </w:rPr>
        <w:t xml:space="preserve">          - 12 представлений, 6 протестов, 1 замечание.</w:t>
      </w:r>
    </w:p>
    <w:p w:rsidR="00B02A87" w:rsidRPr="00B02A87" w:rsidRDefault="00B02A87" w:rsidP="00B02A87">
      <w:pPr>
        <w:tabs>
          <w:tab w:val="left" w:pos="1419"/>
        </w:tabs>
        <w:spacing w:line="322" w:lineRule="exact"/>
        <w:ind w:left="-36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Pr="00B02A87"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принятых мер прокурорского реагирования коррупционные факторы были исключены из нормативных правовых актов.                              </w:t>
      </w:r>
    </w:p>
    <w:p w:rsidR="00EF39C3" w:rsidRDefault="00EF39C3" w:rsidP="00B02A87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</w:p>
    <w:p w:rsidR="00EF39C3" w:rsidRDefault="00EF39C3" w:rsidP="00C74AEB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  <w:r>
        <w:t xml:space="preserve">       </w:t>
      </w:r>
      <w:r>
        <w:rPr>
          <w:b/>
        </w:rPr>
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правонарушений:</w:t>
      </w:r>
      <w:r w:rsidRPr="000F3EF2">
        <w:t xml:space="preserve"> </w:t>
      </w:r>
    </w:p>
    <w:p w:rsidR="00EF39C3" w:rsidRDefault="00EF39C3" w:rsidP="009A2E7B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  <w:rPr>
          <w:b/>
        </w:rPr>
      </w:pPr>
      <w:r>
        <w:t xml:space="preserve">         Проводится работа по ознакомлению муниципальных служащих с муниципальными правовыми актами по вопросам соблюдения требований к служебному поведению муниципальных служащих и урегулированию конфликта интересов, ограничений и запретов, а также по исполнению обязанностей, установленных в целях противодействия коррупции, в том числе обязанностей уведомлять о конфликте интересов, склонении к коррупции, ограничений, касающихся получения подарков, ограничений и обязанностей, установленных ст. 12 Федерального закона «О противодействии коррупции», по недопущению </w:t>
      </w:r>
      <w:r>
        <w:lastRenderedPageBreak/>
        <w:t>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EF39C3" w:rsidRDefault="00EF39C3" w:rsidP="009A2E7B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  <w:rPr>
          <w:b/>
        </w:rPr>
      </w:pPr>
      <w:r>
        <w:rPr>
          <w:b/>
        </w:rPr>
        <w:t xml:space="preserve">    </w:t>
      </w:r>
      <w:r>
        <w:t xml:space="preserve">  </w:t>
      </w:r>
      <w:r>
        <w:rPr>
          <w:b/>
        </w:rPr>
        <w:t>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службы:</w:t>
      </w:r>
    </w:p>
    <w:p w:rsidR="00EF39C3" w:rsidRDefault="00EF39C3" w:rsidP="00830C53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  <w:r>
        <w:t xml:space="preserve">        Проверки сведений о доходах, расходах, об имуществе и обязательствах имущественного характера проводятся в соответствии с федеральными законами, методическими рекомендациями по осуществлению проверок достоверности и полноты сведений о доходах, расходах,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а также муниципальными служащими, замещающими указанные должности.</w:t>
      </w:r>
    </w:p>
    <w:p w:rsidR="00EF39C3" w:rsidRDefault="00EF39C3" w:rsidP="004C3A09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  <w:r>
        <w:t xml:space="preserve">       Информация для проверки достоверности предоставленных муниципальными служащими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не поступала. </w:t>
      </w:r>
    </w:p>
    <w:p w:rsidR="00B02A87" w:rsidRPr="00B02A87" w:rsidRDefault="00B02A87" w:rsidP="004C3A09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  <w:rPr>
          <w:b/>
        </w:rPr>
      </w:pPr>
      <w:r>
        <w:rPr>
          <w:b/>
        </w:rPr>
        <w:t xml:space="preserve">      </w:t>
      </w:r>
      <w:r w:rsidRPr="00B02A87">
        <w:rPr>
          <w:b/>
        </w:rPr>
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действий-бездействия) органов местного самоуправления и их должностных лиц в целях выработки и принятия мер по предупреждению и устране</w:t>
      </w:r>
      <w:r>
        <w:rPr>
          <w:b/>
        </w:rPr>
        <w:t>нию причин выявленных нарушений:</w:t>
      </w:r>
    </w:p>
    <w:p w:rsidR="00B02A87" w:rsidRDefault="00B02A87" w:rsidP="004C3A09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  <w:r>
        <w:t xml:space="preserve">           В 2019 году</w:t>
      </w:r>
      <w:r w:rsidRPr="00B02A87">
        <w:t xml:space="preserve"> в судах не рассматривались заявления о признании недействительными нормативных правовых актов, незаконными решений и действий (бездей</w:t>
      </w:r>
      <w:r>
        <w:t>ствия) Администрации сельского поселения Верхнекигинский сельсовет</w:t>
      </w:r>
      <w:r w:rsidRPr="00B02A87">
        <w:t xml:space="preserve"> и его должностных лиц, в связи, с чем отсутствуют вступившие в законную силу решения судов о признании недействительными нормативных правовых актов, незаконными решений и действий (бездействия) Администрации сельского поселения Верхнекигинский сельсовет и его должностных лиц.</w:t>
      </w:r>
    </w:p>
    <w:p w:rsidR="00EF39C3" w:rsidRDefault="00EF39C3" w:rsidP="003C536B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 w:firstLine="708"/>
        <w:jc w:val="both"/>
        <w:rPr>
          <w:b/>
        </w:rPr>
      </w:pPr>
      <w:r>
        <w:rPr>
          <w:b/>
        </w:rPr>
        <w:t xml:space="preserve"> Проведение анализа сведений (в части, касающейся профилактики коррупционных правонарушений), представленных кандидатами на должности органах местного самоуправления:</w:t>
      </w:r>
    </w:p>
    <w:p w:rsidR="00EF39C3" w:rsidRDefault="00EF39C3" w:rsidP="00F4219C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  <w:r>
        <w:rPr>
          <w:b/>
        </w:rPr>
        <w:t xml:space="preserve">         </w:t>
      </w:r>
      <w:r>
        <w:t>Уведомлений от муниципальных служащих о выполнении ими</w:t>
      </w:r>
      <w:r w:rsidR="00B02A87">
        <w:t xml:space="preserve"> иной оплачиваемой работы в 2019</w:t>
      </w:r>
      <w:r>
        <w:t xml:space="preserve"> году не поступало.</w:t>
      </w:r>
    </w:p>
    <w:p w:rsidR="00EF39C3" w:rsidRPr="00F4219C" w:rsidRDefault="00EF39C3" w:rsidP="00F4219C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  <w:r>
        <w:t xml:space="preserve">          </w:t>
      </w:r>
      <w:r w:rsidRPr="00E907DC">
        <w:rPr>
          <w:b/>
        </w:rPr>
        <w:t>Организация</w:t>
      </w:r>
      <w:r>
        <w:t xml:space="preserve"> </w:t>
      </w:r>
      <w:r w:rsidRPr="00E907DC">
        <w:rPr>
          <w:b/>
        </w:rPr>
        <w:t>проведения оценки коррупционных рисков, возникающих при реализации полномочий, и внесение уточнений в перечень должностей муниципальной службы, замещение которых связано с коррупционными рисками:</w:t>
      </w:r>
    </w:p>
    <w:p w:rsidR="00EF39C3" w:rsidRDefault="00EF39C3" w:rsidP="00830C53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  <w:r>
        <w:t xml:space="preserve">        Утвержден перечень должностей муниципальной службы, замещение которых связано с коррупционными рисками и предполагает ежегодное представление сведений о доходах, расходах, об имуществе и обязательствах имущественного характера. </w:t>
      </w:r>
    </w:p>
    <w:p w:rsidR="00EF39C3" w:rsidRDefault="00EF39C3" w:rsidP="00830C53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  <w:r>
        <w:t xml:space="preserve">          Муниципальных служащих, уволенных за несоблюдение установленных </w:t>
      </w:r>
      <w:r>
        <w:lastRenderedPageBreak/>
        <w:t>законом ограничений и запретов, требований к служебному поведению, нет.</w:t>
      </w:r>
    </w:p>
    <w:p w:rsidR="00B274A2" w:rsidRDefault="00B274A2" w:rsidP="00830C53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  <w:r>
        <w:t xml:space="preserve">           </w:t>
      </w:r>
      <w:r w:rsidRPr="00B274A2">
        <w:rPr>
          <w:b/>
        </w:rPr>
        <w:t>Принятие мер, направленных на повышение эффективности контроля за соблюдением лицами, замещающими должности муниципальной службы требований законодательства РФ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</w:t>
      </w:r>
      <w:r>
        <w:rPr>
          <w:b/>
        </w:rPr>
        <w:t>ия:</w:t>
      </w:r>
    </w:p>
    <w:p w:rsidR="00B274A2" w:rsidRPr="00B274A2" w:rsidRDefault="00B274A2" w:rsidP="00B274A2">
      <w:pPr>
        <w:widowControl/>
        <w:shd w:val="clear" w:color="auto" w:fill="FFFFFF"/>
        <w:ind w:left="-284" w:firstLine="709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B274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Организованы и проведены мероприятия по профилактике коррупционных и иных правонарушений среди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муниципальных </w:t>
      </w:r>
      <w:r w:rsidRPr="00B274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служащих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Администрации</w:t>
      </w:r>
      <w:r w:rsidRPr="00B274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поселения:</w:t>
      </w:r>
    </w:p>
    <w:p w:rsidR="00B274A2" w:rsidRPr="00B274A2" w:rsidRDefault="00B274A2" w:rsidP="00B274A2">
      <w:pPr>
        <w:widowControl/>
        <w:shd w:val="clear" w:color="auto" w:fill="FFFFFF"/>
        <w:ind w:left="-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274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при приёме граждан на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муниципальную</w:t>
      </w:r>
      <w:r w:rsidRPr="00B274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службу 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Администрацию</w:t>
      </w:r>
      <w:r w:rsidRPr="00B274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поселения:</w:t>
      </w:r>
    </w:p>
    <w:p w:rsidR="00B274A2" w:rsidRDefault="00B274A2" w:rsidP="00B274A2">
      <w:pPr>
        <w:widowControl/>
        <w:shd w:val="clear" w:color="auto" w:fill="FFFFFF"/>
        <w:ind w:left="-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274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целях формирования 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муниципальных </w:t>
      </w:r>
      <w:r w:rsidRPr="00B274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служащих нетерпимого отношения к дарению им подарков в связи с их должностным положением или в связи с исполнением ими служебных обязанностей, руководством проводились индивидуальные беседы;</w:t>
      </w:r>
    </w:p>
    <w:p w:rsidR="00B274A2" w:rsidRDefault="00B274A2" w:rsidP="00B274A2">
      <w:pPr>
        <w:widowControl/>
        <w:shd w:val="clear" w:color="auto" w:fill="FFFFFF"/>
        <w:ind w:left="-284" w:firstLine="709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2019</w:t>
      </w:r>
      <w:r w:rsidRPr="00B27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был организован прием граждан по личным вопрос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ам, рассмотрение их обращений</w:t>
      </w:r>
      <w:r w:rsidRPr="00B274A2">
        <w:rPr>
          <w:rFonts w:ascii="Times New Roman" w:hAnsi="Times New Roman" w:cs="Times New Roman"/>
          <w:sz w:val="28"/>
          <w:szCs w:val="28"/>
          <w:shd w:val="clear" w:color="auto" w:fill="FFFFFF"/>
        </w:rPr>
        <w:t>. В отчетный период обращений граждан по вопросам коррупционной направленности не зарегистрировано.</w:t>
      </w:r>
    </w:p>
    <w:p w:rsidR="00EF39C3" w:rsidRPr="00F21D44" w:rsidRDefault="00EF39C3" w:rsidP="00F21D44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  <w:rPr>
          <w:b/>
        </w:rPr>
      </w:pPr>
      <w:r>
        <w:t xml:space="preserve">        </w:t>
      </w:r>
      <w:r w:rsidRPr="00E907DC">
        <w:rPr>
          <w:b/>
        </w:rPr>
        <w:t>Проведение мониторинга коррупционных проявлений посредством анализа жалоб и обращений граждан и организаций, а также публикаций в СМИ, своевременное их рассмотрение и принятие мер по указанным фактам:</w:t>
      </w:r>
    </w:p>
    <w:p w:rsidR="00EF39C3" w:rsidRDefault="00EF39C3" w:rsidP="003A0073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  <w:r>
        <w:t xml:space="preserve">          Население сельского поселения информируется в сфере противодействия коррупции через информационные стенды и на официальном сайте сельского поселения Верхнекигинский сельсовет. </w:t>
      </w:r>
    </w:p>
    <w:p w:rsidR="00EF39C3" w:rsidRDefault="00EF39C3" w:rsidP="004C3A09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  <w:r>
        <w:t xml:space="preserve">          В Администрацию сельского поселения обращения от граждан и организаций, в которых содержатся сообщения о коррупционных правонарушениях либо предложения по устранению антикоррупционных факторов, не поступали.</w:t>
      </w:r>
      <w:r w:rsidRPr="004C3A09">
        <w:t xml:space="preserve"> </w:t>
      </w:r>
    </w:p>
    <w:p w:rsidR="00EF39C3" w:rsidRDefault="00EF39C3" w:rsidP="004C3A09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  <w:r>
        <w:t xml:space="preserve">        Проводится постоянная актуализация информации на официальном сайте поселения. </w:t>
      </w:r>
    </w:p>
    <w:p w:rsidR="00EF39C3" w:rsidRDefault="00EF39C3" w:rsidP="00F21D44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  <w:r>
        <w:t xml:space="preserve">        Информации о деятельности комиссии по урегулированию конфликта интересов размещается на официальном сайте сельского поселения.</w:t>
      </w:r>
    </w:p>
    <w:p w:rsidR="00EF39C3" w:rsidRDefault="00EF39C3" w:rsidP="00F21D44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  <w:r>
        <w:t xml:space="preserve">       Информация о телефонах экстренных служб размещены в доступном для населения месте и на сайте муниципального района. </w:t>
      </w:r>
    </w:p>
    <w:p w:rsidR="00EF39C3" w:rsidRDefault="00B274A2" w:rsidP="00B274A2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  <w:rPr>
          <w:b/>
        </w:rPr>
      </w:pPr>
      <w:r>
        <w:t xml:space="preserve">       </w:t>
      </w:r>
      <w:r w:rsidRPr="00B274A2">
        <w:rPr>
          <w:b/>
        </w:rPr>
        <w:t>Мониторинг соблюдения требований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/>
        </w:rPr>
        <w:t>:</w:t>
      </w:r>
    </w:p>
    <w:p w:rsidR="00B274A2" w:rsidRPr="00B274A2" w:rsidRDefault="009C7B79" w:rsidP="00B274A2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  <w:rPr>
          <w:b/>
        </w:rPr>
      </w:pPr>
      <w:r>
        <w:rPr>
          <w:b/>
        </w:rPr>
        <w:t xml:space="preserve">       </w:t>
      </w:r>
      <w:r>
        <w:rPr>
          <w:shd w:val="clear" w:color="auto" w:fill="FFFFFF"/>
        </w:rPr>
        <w:t>Проведенный мониторинг деятельности Администрации сельского поселения Верхнекигинский сельсовет по размещению государственных заказов, коррупционных рисков, в том числе, причин и условий, способствующих проявлению коррупции при осуществлении государственных закупок, не выявил.</w:t>
      </w:r>
    </w:p>
    <w:p w:rsidR="00EF39C3" w:rsidRPr="005C0F92" w:rsidRDefault="00EF39C3" w:rsidP="005C0F92">
      <w:pPr>
        <w:ind w:left="-362" w:firstLine="362"/>
        <w:rPr>
          <w:rFonts w:ascii="Times New Roman" w:hAnsi="Times New Roman" w:cs="Times New Roman"/>
          <w:sz w:val="28"/>
          <w:szCs w:val="28"/>
        </w:rPr>
      </w:pPr>
    </w:p>
    <w:p w:rsidR="00EF39C3" w:rsidRDefault="00EF39C3" w:rsidP="005C0F92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  <w:bookmarkStart w:id="0" w:name="_GoBack"/>
      <w:bookmarkEnd w:id="0"/>
      <w:r>
        <w:t>Глава СП Верхнекигинский сельсовет                                                  Н.А. Шамиев</w:t>
      </w:r>
    </w:p>
    <w:p w:rsidR="00EF39C3" w:rsidRDefault="00EF39C3" w:rsidP="005C0F92">
      <w:pPr>
        <w:pStyle w:val="21"/>
        <w:shd w:val="clear" w:color="auto" w:fill="auto"/>
        <w:tabs>
          <w:tab w:val="left" w:pos="1419"/>
        </w:tabs>
        <w:spacing w:after="0" w:line="322" w:lineRule="exact"/>
        <w:ind w:left="740"/>
        <w:jc w:val="both"/>
      </w:pPr>
    </w:p>
    <w:p w:rsidR="00EF39C3" w:rsidRDefault="00EF39C3" w:rsidP="005C0F92">
      <w:pPr>
        <w:pStyle w:val="21"/>
        <w:shd w:val="clear" w:color="auto" w:fill="auto"/>
        <w:tabs>
          <w:tab w:val="left" w:pos="1419"/>
        </w:tabs>
        <w:spacing w:after="0" w:line="322" w:lineRule="exact"/>
        <w:jc w:val="both"/>
      </w:pPr>
    </w:p>
    <w:p w:rsidR="00EF39C3" w:rsidRPr="005C0F92" w:rsidRDefault="00EF39C3" w:rsidP="005E57BF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</w:p>
    <w:p w:rsidR="00EF39C3" w:rsidRPr="005C0F92" w:rsidRDefault="00EF39C3" w:rsidP="005E57BF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</w:p>
    <w:p w:rsidR="00EF39C3" w:rsidRDefault="00EF39C3" w:rsidP="005E57BF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</w:p>
    <w:p w:rsidR="00EF39C3" w:rsidRDefault="00EF39C3" w:rsidP="005E57BF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</w:p>
    <w:p w:rsidR="00EF39C3" w:rsidRDefault="00EF39C3" w:rsidP="005E57BF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</w:p>
    <w:p w:rsidR="00EF39C3" w:rsidRDefault="00EF39C3" w:rsidP="005E57BF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</w:p>
    <w:p w:rsidR="00EF39C3" w:rsidRDefault="00EF39C3" w:rsidP="005E57BF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</w:p>
    <w:p w:rsidR="00EF39C3" w:rsidRDefault="00EF39C3" w:rsidP="005E57BF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</w:p>
    <w:p w:rsidR="00EF39C3" w:rsidRDefault="00EF39C3" w:rsidP="005E57BF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</w:p>
    <w:p w:rsidR="00EF39C3" w:rsidRDefault="00EF39C3" w:rsidP="005E57BF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</w:p>
    <w:p w:rsidR="00EF39C3" w:rsidRDefault="00EF39C3" w:rsidP="005E57BF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  <w:r>
        <w:t xml:space="preserve">         </w:t>
      </w:r>
    </w:p>
    <w:p w:rsidR="00EF39C3" w:rsidRDefault="00EF39C3" w:rsidP="005E57BF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</w:p>
    <w:p w:rsidR="00EF39C3" w:rsidRDefault="00EF39C3" w:rsidP="005E57BF">
      <w:pPr>
        <w:pStyle w:val="21"/>
        <w:shd w:val="clear" w:color="auto" w:fill="auto"/>
        <w:tabs>
          <w:tab w:val="left" w:pos="1419"/>
        </w:tabs>
        <w:spacing w:after="0" w:line="322" w:lineRule="exact"/>
        <w:ind w:left="-362"/>
        <w:jc w:val="both"/>
      </w:pPr>
    </w:p>
    <w:p w:rsidR="00EF39C3" w:rsidRDefault="00EF39C3">
      <w:pPr>
        <w:pStyle w:val="21"/>
        <w:shd w:val="clear" w:color="auto" w:fill="auto"/>
        <w:spacing w:after="0" w:line="322" w:lineRule="exact"/>
        <w:ind w:firstLine="740"/>
        <w:jc w:val="both"/>
      </w:pPr>
    </w:p>
    <w:sectPr w:rsidR="00EF39C3" w:rsidSect="00BF3DAE">
      <w:pgSz w:w="11900" w:h="16840"/>
      <w:pgMar w:top="851" w:right="818" w:bottom="1181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47D" w:rsidRDefault="00E3547D" w:rsidP="00DF678C">
      <w:r>
        <w:separator/>
      </w:r>
    </w:p>
  </w:endnote>
  <w:endnote w:type="continuationSeparator" w:id="0">
    <w:p w:rsidR="00E3547D" w:rsidRDefault="00E3547D" w:rsidP="00DF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47D" w:rsidRDefault="00E3547D"/>
  </w:footnote>
  <w:footnote w:type="continuationSeparator" w:id="0">
    <w:p w:rsidR="00E3547D" w:rsidRDefault="00E354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47EF0"/>
    <w:multiLevelType w:val="hybridMultilevel"/>
    <w:tmpl w:val="756C42E8"/>
    <w:lvl w:ilvl="0" w:tplc="0E4E2868">
      <w:start w:val="1"/>
      <w:numFmt w:val="decimal"/>
      <w:lvlText w:val="%1)"/>
      <w:lvlJc w:val="left"/>
      <w:pPr>
        <w:tabs>
          <w:tab w:val="num" w:pos="583"/>
        </w:tabs>
        <w:ind w:left="5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  <w:rPr>
        <w:rFonts w:cs="Times New Roman"/>
      </w:rPr>
    </w:lvl>
  </w:abstractNum>
  <w:abstractNum w:abstractNumId="1">
    <w:nsid w:val="74F24683"/>
    <w:multiLevelType w:val="multilevel"/>
    <w:tmpl w:val="CBCA8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C"/>
    <w:rsid w:val="000B66BA"/>
    <w:rsid w:val="000E3FAC"/>
    <w:rsid w:val="000E5C25"/>
    <w:rsid w:val="000F3EF2"/>
    <w:rsid w:val="00141D00"/>
    <w:rsid w:val="00173D20"/>
    <w:rsid w:val="001B1B31"/>
    <w:rsid w:val="001B4D6C"/>
    <w:rsid w:val="001E5F66"/>
    <w:rsid w:val="00207C78"/>
    <w:rsid w:val="00241CBA"/>
    <w:rsid w:val="00296480"/>
    <w:rsid w:val="002A3F77"/>
    <w:rsid w:val="002D0C7B"/>
    <w:rsid w:val="00341449"/>
    <w:rsid w:val="00383D92"/>
    <w:rsid w:val="003A0073"/>
    <w:rsid w:val="003C16F9"/>
    <w:rsid w:val="003C270A"/>
    <w:rsid w:val="003C536B"/>
    <w:rsid w:val="003E6715"/>
    <w:rsid w:val="004C3A09"/>
    <w:rsid w:val="004D7AB7"/>
    <w:rsid w:val="00511380"/>
    <w:rsid w:val="0053726D"/>
    <w:rsid w:val="0055174D"/>
    <w:rsid w:val="005A5D8F"/>
    <w:rsid w:val="005B2AD1"/>
    <w:rsid w:val="005C0F92"/>
    <w:rsid w:val="005D2109"/>
    <w:rsid w:val="005E57BF"/>
    <w:rsid w:val="006301CB"/>
    <w:rsid w:val="006F79D8"/>
    <w:rsid w:val="00720E65"/>
    <w:rsid w:val="007502B3"/>
    <w:rsid w:val="007504E2"/>
    <w:rsid w:val="00787559"/>
    <w:rsid w:val="007A2CE6"/>
    <w:rsid w:val="007A31C0"/>
    <w:rsid w:val="00803BAF"/>
    <w:rsid w:val="0082235D"/>
    <w:rsid w:val="00830C53"/>
    <w:rsid w:val="00874C1E"/>
    <w:rsid w:val="00887FD8"/>
    <w:rsid w:val="008A0C23"/>
    <w:rsid w:val="008D2893"/>
    <w:rsid w:val="0095729A"/>
    <w:rsid w:val="00957357"/>
    <w:rsid w:val="00975B97"/>
    <w:rsid w:val="009A2E7B"/>
    <w:rsid w:val="009C7B79"/>
    <w:rsid w:val="009D5492"/>
    <w:rsid w:val="009D77B0"/>
    <w:rsid w:val="00A801FD"/>
    <w:rsid w:val="00AD7EC9"/>
    <w:rsid w:val="00B02A87"/>
    <w:rsid w:val="00B1617B"/>
    <w:rsid w:val="00B234CC"/>
    <w:rsid w:val="00B274A2"/>
    <w:rsid w:val="00B84DFD"/>
    <w:rsid w:val="00B87578"/>
    <w:rsid w:val="00BE6997"/>
    <w:rsid w:val="00BF3DAE"/>
    <w:rsid w:val="00C26067"/>
    <w:rsid w:val="00C30CB8"/>
    <w:rsid w:val="00C628D7"/>
    <w:rsid w:val="00C74AEB"/>
    <w:rsid w:val="00CA46A5"/>
    <w:rsid w:val="00D23B85"/>
    <w:rsid w:val="00D50A2D"/>
    <w:rsid w:val="00D602DA"/>
    <w:rsid w:val="00D76209"/>
    <w:rsid w:val="00D9098D"/>
    <w:rsid w:val="00D91926"/>
    <w:rsid w:val="00D979FB"/>
    <w:rsid w:val="00DE39DC"/>
    <w:rsid w:val="00DF491D"/>
    <w:rsid w:val="00DF678C"/>
    <w:rsid w:val="00DF7F73"/>
    <w:rsid w:val="00E224B1"/>
    <w:rsid w:val="00E25188"/>
    <w:rsid w:val="00E3547D"/>
    <w:rsid w:val="00E53F34"/>
    <w:rsid w:val="00E8780D"/>
    <w:rsid w:val="00E907DC"/>
    <w:rsid w:val="00EF39C3"/>
    <w:rsid w:val="00EF71D5"/>
    <w:rsid w:val="00F21D44"/>
    <w:rsid w:val="00F23A32"/>
    <w:rsid w:val="00F4219C"/>
    <w:rsid w:val="00F54FC7"/>
    <w:rsid w:val="00F74822"/>
    <w:rsid w:val="00F86169"/>
    <w:rsid w:val="00FB7EA1"/>
    <w:rsid w:val="00FC004F"/>
    <w:rsid w:val="00FD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AC509B-D6ED-40EA-B61D-EF5FBC62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78C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F678C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1"/>
    <w:uiPriority w:val="99"/>
    <w:locked/>
    <w:rsid w:val="00DF678C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DF678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en-US" w:eastAsia="en-US"/>
    </w:rPr>
  </w:style>
  <w:style w:type="character" w:customStyle="1" w:styleId="22">
    <w:name w:val="Основной текст (2)2"/>
    <w:uiPriority w:val="99"/>
    <w:rsid w:val="00DF678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en-US" w:eastAsia="en-US"/>
    </w:rPr>
  </w:style>
  <w:style w:type="paragraph" w:customStyle="1" w:styleId="21">
    <w:name w:val="Основной текст (2)1"/>
    <w:basedOn w:val="a"/>
    <w:link w:val="2"/>
    <w:uiPriority w:val="99"/>
    <w:rsid w:val="00DF678C"/>
    <w:pPr>
      <w:shd w:val="clear" w:color="auto" w:fill="FFFFFF"/>
      <w:spacing w:after="72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rsid w:val="00C30CB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2687-3E75-4C56-9FEF-42461943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2019-02-06T10:05:00Z</cp:lastPrinted>
  <dcterms:created xsi:type="dcterms:W3CDTF">2020-04-24T08:41:00Z</dcterms:created>
  <dcterms:modified xsi:type="dcterms:W3CDTF">2020-04-24T08:58:00Z</dcterms:modified>
</cp:coreProperties>
</file>