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Default="008D6AE1" w:rsidP="009919B6">
      <w:pPr>
        <w:pStyle w:val="a4"/>
        <w:spacing w:line="276" w:lineRule="auto"/>
        <w:ind w:firstLine="180"/>
        <w:contextualSpacing/>
        <w:jc w:val="right"/>
        <w:rPr>
          <w:i w:val="0"/>
          <w:iCs w:val="0"/>
        </w:rPr>
      </w:pP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-1483360</wp:posOffset>
                </wp:positionH>
                <wp:positionV relativeFrom="paragraph">
                  <wp:posOffset>124460</wp:posOffset>
                </wp:positionV>
                <wp:extent cx="6729095" cy="0"/>
                <wp:effectExtent l="0" t="38100" r="1460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6.8pt,9.8pt" to="413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AxTgIAAFkEAAAOAAAAZHJzL2Uyb0RvYy54bWysVN1u0zAUvkfiHSzfd2lK123R0gk1LTcD&#10;Jm08gGs7jYVjW7bbtEJIs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" strokeweight="6pt">
                <w10:wrap type="square"/>
              </v:line>
            </w:pict>
          </mc:Fallback>
        </mc:AlternateContent>
      </w:r>
      <w:r w:rsidR="00D36336">
        <w:rPr>
          <w:i w:val="0"/>
          <w:iCs w:val="0"/>
        </w:rPr>
        <w:t>2</w:t>
      </w:r>
      <w:r w:rsidR="001F145F">
        <w:rPr>
          <w:i w:val="0"/>
          <w:iCs w:val="0"/>
        </w:rPr>
        <w:t>4</w:t>
      </w:r>
      <w:r w:rsidR="00851EC1">
        <w:rPr>
          <w:i w:val="0"/>
          <w:iCs w:val="0"/>
        </w:rPr>
        <w:t>.0</w:t>
      </w:r>
      <w:r w:rsidR="00CC39C4">
        <w:rPr>
          <w:i w:val="0"/>
          <w:iCs w:val="0"/>
        </w:rPr>
        <w:t>5</w:t>
      </w:r>
      <w:r w:rsidR="004C5552">
        <w:rPr>
          <w:i w:val="0"/>
          <w:iCs w:val="0"/>
        </w:rPr>
        <w:t>.20</w:t>
      </w:r>
      <w:r w:rsidR="00687800">
        <w:rPr>
          <w:i w:val="0"/>
          <w:iCs w:val="0"/>
        </w:rPr>
        <w:t>2</w:t>
      </w:r>
      <w:r w:rsidR="00FA2B30">
        <w:rPr>
          <w:i w:val="0"/>
          <w:iCs w:val="0"/>
        </w:rPr>
        <w:t>1</w:t>
      </w:r>
      <w:r w:rsidR="004C5552">
        <w:rPr>
          <w:i w:val="0"/>
          <w:iCs w:val="0"/>
        </w:rPr>
        <w:t>г.</w:t>
      </w:r>
    </w:p>
    <w:p w:rsidR="004C5552" w:rsidRDefault="004C5552" w:rsidP="009919B6">
      <w:pPr>
        <w:pStyle w:val="a4"/>
        <w:spacing w:line="276" w:lineRule="auto"/>
        <w:ind w:firstLine="567"/>
        <w:contextualSpacing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1548DD" w:rsidRDefault="001548DD" w:rsidP="009919B6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bookmarkStart w:id="0" w:name="_Toc65497403"/>
      <w:r w:rsidRPr="001548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Отделение Пенсионного фонда по Республике Башкортостан </w:t>
      </w:r>
    </w:p>
    <w:p w:rsidR="00847455" w:rsidRDefault="001548DD" w:rsidP="009919B6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548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активно переводи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т свои услуги в цифровой формат</w:t>
      </w:r>
      <w:bookmarkStart w:id="1" w:name="_GoBack"/>
      <w:bookmarkEnd w:id="1"/>
    </w:p>
    <w:p w:rsidR="00064378" w:rsidRDefault="00064378" w:rsidP="009919B6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580A18" w:rsidRPr="00064378" w:rsidRDefault="003006CD" w:rsidP="0006437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электронных сервисов позволяют гражданам получать </w:t>
      </w:r>
      <w:r w:rsidR="00D36336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справки, сведения о пенсионных коэффициентах, накоплениях, стаже, отчислениях работодателей, обратиться за оформлением пенсии и социальных выплат и др.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 через портал госуслуг https://www.gosuslugi.ru/ и личный кабинет на сайте ПФР https://es.pfrf.ru/.</w:t>
      </w:r>
    </w:p>
    <w:p w:rsidR="00580A18" w:rsidRPr="00064378" w:rsidRDefault="00790B7B" w:rsidP="00064378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847455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семи разделов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gramStart"/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ПФР</w:t>
      </w:r>
      <w:r w:rsidR="00847455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«Электронная трудовая книжка», «Индивидуальный лицевой счет», «Управление средствами пенсионных накоплений», «Пенсии», «Социальные выплаты», «Материнский (семейный) капитал — </w:t>
      </w:r>
      <w:proofErr w:type="gramStart"/>
      <w:r w:rsidR="00847455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="00847455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«Граж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данам, проживающим за границей»</w:t>
      </w:r>
      <w:r w:rsidR="00847455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подтверждени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учетной записи на портале госуслуг. </w:t>
      </w:r>
      <w:r w:rsidR="00CC39C4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перечень услуг, для которых регистрация необязательна.</w:t>
      </w:r>
    </w:p>
    <w:p w:rsidR="00580A18" w:rsidRPr="00064378" w:rsidRDefault="00CC39C4" w:rsidP="0006437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электронных услуг </w:t>
      </w:r>
      <w:r w:rsidR="00847455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дополняется</w:t>
      </w:r>
      <w:r w:rsidR="00847455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FEB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</w:t>
      </w:r>
      <w:r w:rsidR="003B2FEB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мат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еринского 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 на улучшение жилищных условий или получение образования посещени</w:t>
      </w:r>
      <w:r w:rsidR="003B2FEB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клиентской службы ПФР</w:t>
      </w:r>
      <w:r w:rsidR="003B2FEB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обязательно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6D56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заполнить бланк электронного заявления о распоряжении средствами на портале госуслуг или в личном кабинете на сайте ПФР, а все необходимые документы ПФР запросит самостоятельно в </w:t>
      </w:r>
      <w:proofErr w:type="spellStart"/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="00580A1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кредитных, образовательных организациях и дошкольных учреждениях.</w:t>
      </w:r>
    </w:p>
    <w:p w:rsidR="00580A18" w:rsidRPr="00064378" w:rsidRDefault="00580A18" w:rsidP="0006437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2020 года часть услуг ПФР предоставляется гражданам </w:t>
      </w:r>
      <w:proofErr w:type="spellStart"/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</w:t>
      </w:r>
      <w:proofErr w:type="spellEnd"/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только в Пенсионный фонд России поступают электронные сведения из других ведомств о том или ином жизненном событии у гражданина.</w:t>
      </w:r>
      <w:r w:rsidR="00CC39C4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личные кабинеты на </w:t>
      </w:r>
      <w:proofErr w:type="gramStart"/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 поступают СНИЛС на новорожденного ребенка и сведения о сертификате на материнский капитал.</w:t>
      </w:r>
    </w:p>
    <w:p w:rsidR="00847455" w:rsidRPr="00064378" w:rsidRDefault="00847455" w:rsidP="00064378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304C3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</w:t>
      </w:r>
      <w:r w:rsidR="00304C3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304C3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3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персонального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38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направить через онлайн-приемную. </w:t>
      </w:r>
      <w:r w:rsidR="00A46D56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A46D56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A46D56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клиентскую службу ПФР </w:t>
      </w:r>
      <w:r w:rsidR="00A33C22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воспользоваться </w:t>
      </w:r>
      <w:hyperlink r:id="rId7" w:history="1">
        <w:r w:rsidRPr="000643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сервисом предварительной записи</w:t>
        </w:r>
      </w:hyperlink>
      <w:r w:rsidR="00A33C22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сайте, 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</w:t>
      </w:r>
      <w:r w:rsidR="00A33C22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1F145F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ПФР и</w:t>
      </w:r>
      <w:r w:rsidR="00A33C22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C39C4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</w:t>
      </w:r>
      <w:r w:rsidR="00CC39C4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телефонам</w:t>
      </w:r>
      <w:r w:rsidR="001F145F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предварительной записи, указанным</w:t>
      </w:r>
      <w:r w:rsidR="001F145F"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ПФР.</w:t>
      </w:r>
    </w:p>
    <w:p w:rsidR="00CC39C4" w:rsidRPr="00D36336" w:rsidRDefault="00847455" w:rsidP="0081705B">
      <w:pPr>
        <w:shd w:val="clear" w:color="auto" w:fill="FFFFFF"/>
        <w:spacing w:after="100" w:afterAutospacing="1" w:line="240" w:lineRule="auto"/>
        <w:ind w:firstLine="567"/>
        <w:jc w:val="right"/>
        <w:rPr>
          <w:i/>
          <w:sz w:val="28"/>
          <w:szCs w:val="28"/>
        </w:rPr>
      </w:pPr>
      <w:r w:rsidRPr="00D3633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bookmarkEnd w:id="0"/>
      <w:r w:rsidR="00CE1FC4" w:rsidRPr="00D36336">
        <w:rPr>
          <w:rFonts w:ascii="Times New Roman" w:hAnsi="Times New Roman" w:cs="Times New Roman"/>
          <w:i/>
          <w:sz w:val="28"/>
          <w:szCs w:val="28"/>
        </w:rPr>
        <w:t>Пресс-служба ОПФР по РБ</w:t>
      </w:r>
    </w:p>
    <w:sectPr w:rsidR="00CC39C4" w:rsidRPr="00D36336" w:rsidSect="009919B6">
      <w:pgSz w:w="11906" w:h="16838"/>
      <w:pgMar w:top="113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3BB7"/>
    <w:multiLevelType w:val="multilevel"/>
    <w:tmpl w:val="55A0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2"/>
    <w:rsid w:val="000152C2"/>
    <w:rsid w:val="00064378"/>
    <w:rsid w:val="0006747B"/>
    <w:rsid w:val="0008553B"/>
    <w:rsid w:val="000A252B"/>
    <w:rsid w:val="000A7041"/>
    <w:rsid w:val="000B7E9C"/>
    <w:rsid w:val="000C48CC"/>
    <w:rsid w:val="000F2245"/>
    <w:rsid w:val="000F6602"/>
    <w:rsid w:val="00111C08"/>
    <w:rsid w:val="00112F34"/>
    <w:rsid w:val="00122561"/>
    <w:rsid w:val="00133CC3"/>
    <w:rsid w:val="00140BC1"/>
    <w:rsid w:val="001548DD"/>
    <w:rsid w:val="00166755"/>
    <w:rsid w:val="00190963"/>
    <w:rsid w:val="001A3586"/>
    <w:rsid w:val="001A667F"/>
    <w:rsid w:val="001D1189"/>
    <w:rsid w:val="001D395A"/>
    <w:rsid w:val="001F145F"/>
    <w:rsid w:val="00202F12"/>
    <w:rsid w:val="002034FF"/>
    <w:rsid w:val="00240197"/>
    <w:rsid w:val="002419B1"/>
    <w:rsid w:val="00262F82"/>
    <w:rsid w:val="0028595B"/>
    <w:rsid w:val="002A134F"/>
    <w:rsid w:val="002A2508"/>
    <w:rsid w:val="002B3D9C"/>
    <w:rsid w:val="002B517A"/>
    <w:rsid w:val="002B5493"/>
    <w:rsid w:val="002C7C00"/>
    <w:rsid w:val="002D2658"/>
    <w:rsid w:val="003006CD"/>
    <w:rsid w:val="00304C38"/>
    <w:rsid w:val="00344980"/>
    <w:rsid w:val="003516D1"/>
    <w:rsid w:val="0036368F"/>
    <w:rsid w:val="00377393"/>
    <w:rsid w:val="003A6450"/>
    <w:rsid w:val="003B2FEB"/>
    <w:rsid w:val="003D5350"/>
    <w:rsid w:val="003D6684"/>
    <w:rsid w:val="003F406F"/>
    <w:rsid w:val="003F4225"/>
    <w:rsid w:val="00400F14"/>
    <w:rsid w:val="0042482D"/>
    <w:rsid w:val="0045078F"/>
    <w:rsid w:val="004711EA"/>
    <w:rsid w:val="0047446B"/>
    <w:rsid w:val="00481479"/>
    <w:rsid w:val="004A2BEB"/>
    <w:rsid w:val="004B111D"/>
    <w:rsid w:val="004B5B8F"/>
    <w:rsid w:val="004C5552"/>
    <w:rsid w:val="004D36B3"/>
    <w:rsid w:val="004E1EF2"/>
    <w:rsid w:val="004F57BA"/>
    <w:rsid w:val="005134A1"/>
    <w:rsid w:val="00544C12"/>
    <w:rsid w:val="00557C7C"/>
    <w:rsid w:val="005752B2"/>
    <w:rsid w:val="00580A18"/>
    <w:rsid w:val="00592674"/>
    <w:rsid w:val="005C7C32"/>
    <w:rsid w:val="005D4914"/>
    <w:rsid w:val="005E0676"/>
    <w:rsid w:val="005E3B99"/>
    <w:rsid w:val="005E7F31"/>
    <w:rsid w:val="00605BF6"/>
    <w:rsid w:val="006255D8"/>
    <w:rsid w:val="00672D42"/>
    <w:rsid w:val="00687800"/>
    <w:rsid w:val="006C7A60"/>
    <w:rsid w:val="006D56E7"/>
    <w:rsid w:val="006E7209"/>
    <w:rsid w:val="006E7CE4"/>
    <w:rsid w:val="007008A8"/>
    <w:rsid w:val="00700D8D"/>
    <w:rsid w:val="00730256"/>
    <w:rsid w:val="00734BE1"/>
    <w:rsid w:val="007621AE"/>
    <w:rsid w:val="00790B7B"/>
    <w:rsid w:val="007A50CF"/>
    <w:rsid w:val="007B4077"/>
    <w:rsid w:val="007B45DC"/>
    <w:rsid w:val="007C0648"/>
    <w:rsid w:val="007D60BC"/>
    <w:rsid w:val="0081705B"/>
    <w:rsid w:val="00847455"/>
    <w:rsid w:val="00851EC1"/>
    <w:rsid w:val="008713DC"/>
    <w:rsid w:val="008D2C8D"/>
    <w:rsid w:val="008D6AE1"/>
    <w:rsid w:val="008E6369"/>
    <w:rsid w:val="00936FAF"/>
    <w:rsid w:val="00943CFD"/>
    <w:rsid w:val="00957634"/>
    <w:rsid w:val="00964C89"/>
    <w:rsid w:val="009919B6"/>
    <w:rsid w:val="00995170"/>
    <w:rsid w:val="00996643"/>
    <w:rsid w:val="009B1E04"/>
    <w:rsid w:val="009C1E24"/>
    <w:rsid w:val="009F6A49"/>
    <w:rsid w:val="00A03909"/>
    <w:rsid w:val="00A169DE"/>
    <w:rsid w:val="00A24E9E"/>
    <w:rsid w:val="00A33C22"/>
    <w:rsid w:val="00A35E03"/>
    <w:rsid w:val="00A46D56"/>
    <w:rsid w:val="00A6242D"/>
    <w:rsid w:val="00A657F3"/>
    <w:rsid w:val="00A7390D"/>
    <w:rsid w:val="00A7565B"/>
    <w:rsid w:val="00A80CC9"/>
    <w:rsid w:val="00A8330B"/>
    <w:rsid w:val="00A86A17"/>
    <w:rsid w:val="00AB036D"/>
    <w:rsid w:val="00AB101C"/>
    <w:rsid w:val="00AF38F9"/>
    <w:rsid w:val="00B01DE3"/>
    <w:rsid w:val="00B12830"/>
    <w:rsid w:val="00B653D7"/>
    <w:rsid w:val="00B66FE5"/>
    <w:rsid w:val="00B74898"/>
    <w:rsid w:val="00B83D62"/>
    <w:rsid w:val="00BE59D3"/>
    <w:rsid w:val="00BF3D9D"/>
    <w:rsid w:val="00BF5B01"/>
    <w:rsid w:val="00C12F62"/>
    <w:rsid w:val="00C22FDE"/>
    <w:rsid w:val="00C455B6"/>
    <w:rsid w:val="00C50D30"/>
    <w:rsid w:val="00C811F2"/>
    <w:rsid w:val="00C92DC4"/>
    <w:rsid w:val="00CB1002"/>
    <w:rsid w:val="00CB22A8"/>
    <w:rsid w:val="00CC39C4"/>
    <w:rsid w:val="00CD1D1F"/>
    <w:rsid w:val="00CE0425"/>
    <w:rsid w:val="00CE1121"/>
    <w:rsid w:val="00CE1FC4"/>
    <w:rsid w:val="00CF0169"/>
    <w:rsid w:val="00D1459F"/>
    <w:rsid w:val="00D2012E"/>
    <w:rsid w:val="00D36336"/>
    <w:rsid w:val="00D40151"/>
    <w:rsid w:val="00D430FB"/>
    <w:rsid w:val="00D4602F"/>
    <w:rsid w:val="00D61705"/>
    <w:rsid w:val="00D73699"/>
    <w:rsid w:val="00D933E5"/>
    <w:rsid w:val="00DA4074"/>
    <w:rsid w:val="00DB2398"/>
    <w:rsid w:val="00DB2DA1"/>
    <w:rsid w:val="00DC0B36"/>
    <w:rsid w:val="00E02C25"/>
    <w:rsid w:val="00E24343"/>
    <w:rsid w:val="00E3510D"/>
    <w:rsid w:val="00E378CB"/>
    <w:rsid w:val="00E80787"/>
    <w:rsid w:val="00EA44B6"/>
    <w:rsid w:val="00EC1F2B"/>
    <w:rsid w:val="00EC5D43"/>
    <w:rsid w:val="00ED7310"/>
    <w:rsid w:val="00EF0176"/>
    <w:rsid w:val="00EF2B24"/>
    <w:rsid w:val="00F32B72"/>
    <w:rsid w:val="00F62A63"/>
    <w:rsid w:val="00F81714"/>
    <w:rsid w:val="00F83403"/>
    <w:rsid w:val="00F87D6A"/>
    <w:rsid w:val="00F91874"/>
    <w:rsid w:val="00F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4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E06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basedOn w:val="a0"/>
    <w:uiPriority w:val="22"/>
    <w:qFormat/>
    <w:rsid w:val="00BF5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4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E06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basedOn w:val="a0"/>
    <w:uiPriority w:val="22"/>
    <w:qFormat/>
    <w:rsid w:val="00BF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7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3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9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06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4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6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pfrf.ru/z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14</cp:revision>
  <cp:lastPrinted>2021-05-24T13:15:00Z</cp:lastPrinted>
  <dcterms:created xsi:type="dcterms:W3CDTF">2021-05-12T05:37:00Z</dcterms:created>
  <dcterms:modified xsi:type="dcterms:W3CDTF">2021-05-24T13:32:00Z</dcterms:modified>
</cp:coreProperties>
</file>